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6B" w:rsidRPr="00B47E41" w:rsidRDefault="000D1D6B" w:rsidP="000D1D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7E41">
        <w:rPr>
          <w:rFonts w:ascii="TH SarabunIT๙" w:hAnsi="TH SarabunIT๙" w:cs="TH SarabunIT๙"/>
          <w:b/>
          <w:bCs/>
          <w:sz w:val="36"/>
          <w:szCs w:val="36"/>
          <w:cs/>
        </w:rPr>
        <w:t>เทคนิคการจัดโครงการฝึกอบรม</w:t>
      </w:r>
      <w:r w:rsidR="00C6278E">
        <w:rPr>
          <w:rFonts w:ascii="TH SarabunIT๙" w:hAnsi="TH SarabunIT๙" w:cs="TH SarabunIT๙" w:hint="cs"/>
          <w:b/>
          <w:bCs/>
          <w:sz w:val="36"/>
          <w:szCs w:val="36"/>
          <w:cs/>
        </w:rPr>
        <w:t>อย่างมีประสิทธิภาพ</w:t>
      </w:r>
    </w:p>
    <w:p w:rsidR="000D1D6B" w:rsidRPr="000D1D6B" w:rsidRDefault="000D1D6B" w:rsidP="000D1D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อ. ชิตสุภางค์ ทิพย์เที่ยงแท้ และคณะ</w:t>
      </w:r>
    </w:p>
    <w:p w:rsidR="000D1D6B" w:rsidRPr="000D1D6B" w:rsidRDefault="000D1D6B" w:rsidP="000D1D6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กลุ่มบริการวิชาการ</w:t>
      </w:r>
    </w:p>
    <w:p w:rsidR="000D1D6B" w:rsidRPr="000D1D6B" w:rsidRDefault="000D1D6B" w:rsidP="000D1D6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วิทยาลัยพยาบาลบรมราชชนนี ราชบุรี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การฝึกอบรมเป็นหนึ</w:t>
      </w:r>
      <w:r w:rsidR="00975333">
        <w:rPr>
          <w:rFonts w:ascii="TH SarabunIT๙" w:hAnsi="TH SarabunIT๙" w:cs="TH SarabunIT๙"/>
          <w:sz w:val="32"/>
          <w:szCs w:val="32"/>
          <w:cs/>
        </w:rPr>
        <w:t xml:space="preserve">่งในรูปแบบของการพัฒนาบุคลากร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ทำให้บุคลากรที่ได้รับการพัฒนา สามารถเปลี่ยนแปลงทั้งด้าน ความรู้ เจตคติ และทักษะ หรือความเชี่ยวชาญในงานหรือบทบาท หน้าที่ที่ตนรับผิดชอบได้ภายในระยะเวลาที่กำหนด  เนื้อหาเกี่ยวกับเทคนิคการจัดทำโครงการฝึกอบรมที่เขียนขึ้นมานี้ ได้ต่อยอดพัฒนามาจากการประสบการณ์ในการจัดบริการวิชาการและค้นคว้าเพิ่มเติมจากแหล่งเรียนรู้ต่างๆ เอกสารฉบับนี้ ได้ปรับปรุงและแก้ไขเพิ่มเติมจากเอกสารเรื่อง เทคนิคการจัดโครงการฝึกอบรม ฉบับที่ 1 ซึ่งได้เผยแพร่ในปี พ.ศ. </w:t>
      </w:r>
      <w:r w:rsidR="00C6278E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โดยพบว่าเมื่อนำข้อค้นพบที่ได้ไปใช้ในการจัดโครงการฝึกอบรม ยังคงมีประเด็นที่ต้องพัฒนา เช่น ผู้รับผิดชอบโครงการไม่ได้จัดทำรายงานประเมินผลโครงการตามที่วิทยาลัยกำหนดไว้ การเปลี่ยนแปลงต่างๆ เพื่อเข้าสู่ไทยแลนด์ 4.0 การจัดโครงการที่ไม่ครอบคลุมชนิดกิจกรรมตามที่สภาการพยาบาลกำหนดสำหรับการเป็นสถาบันหลัก</w:t>
      </w:r>
      <w:r w:rsidR="00C6278E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รวมทั้งการใช้ระบบประเมินผลออนไลน์ ไม่สามารถนำไปใช้ได้กับกลุ่มเป้าหมายในแต่ละระดับได้อย่างมีประสิทธิภาพ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ส่วนที่ปรับแก้ไขคือเพิ่มเติมเนื้อหาเกี่ยวกับ 1) กระบวนการจัดการฝึกอบรม 2) เพิ่มรายละเอียดเกี่ยวกับชนิดของกิจกรรม/โครงการ/หลักสูตรสำหรับสถาบันหลักที่จัดโครงการฝึกอบรม  3) เพิ่มแนวทางการจัดทำรายงานประเมินผลโครงการ ซึ่งเป็นข้อค้นพบที่ได้จากการร่วมแลกเปลี่ยนเรียนรู้กับอาจารย์ที่มีประสบการณ์ในการจัดโครงการฝึกอบรมจากกลุ่มงาน ต่างๆ โดยผู้มีประสบการณ์นั้น เป็นอาจารย์ที่มีประสบการณ์และรับผิดชอบจัดโครงการ ได้ร่วมกันแลกเปลี่ยนเรียนรู้ประสบการณ์เกี่ยวกับการจัดการฝึกอบรม  ร่วมกับค้นคว้าจากหนังสือตำราต่างๆ เพิ่มเติม และนำมาตกผลึกเรียบเรียงให้เป็นเนื้อหาที่อ่านเข้าใจง่ายๆ หลังจากนั้น ได้มีการ</w:t>
      </w:r>
      <w:r w:rsidR="00C6278E">
        <w:rPr>
          <w:rFonts w:ascii="TH SarabunIT๙" w:hAnsi="TH SarabunIT๙" w:cs="TH SarabunIT๙"/>
          <w:sz w:val="32"/>
          <w:szCs w:val="32"/>
          <w:cs/>
        </w:rPr>
        <w:t>นำไปทดลองใช้ในโครงการ</w:t>
      </w:r>
      <w:r w:rsidR="00C6278E">
        <w:rPr>
          <w:rFonts w:ascii="TH SarabunIT๙" w:hAnsi="TH SarabunIT๙" w:cs="TH SarabunIT๙" w:hint="cs"/>
          <w:sz w:val="32"/>
          <w:szCs w:val="32"/>
          <w:cs/>
        </w:rPr>
        <w:t xml:space="preserve">พัฒนาศํกยภาพคณะกรรมการพัฒนาคุณภาพชีวิตระดับอำเภอ (พชอ).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เมื่อได้นำไปทดลองใช้ระยะหนึ่งแล้ว จึงได้นำความรู้และประสบการณ์จากการทดลองใช้มาปรับปรุงและเรียบเรียงขึ้นใหม่  ทั้งนี้คณะผู้จัดทำหวังว่าเนื้อหาเทคนิคการจัดโครงการฝึกอบรมนี้จะเป็นประโยชน์ในการนำไปใช้พัฒนาจัดโครงการฝึกอบรมของผู้เกี่ยวข้องต่อไป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D1D6B" w:rsidRPr="000D1D6B" w:rsidRDefault="000D1D6B" w:rsidP="00C627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</w:rPr>
        <w:tab/>
      </w: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กระบวนการจัดการฝึกอบรม</w:t>
      </w:r>
    </w:p>
    <w:p w:rsidR="000D1D6B" w:rsidRPr="000D1D6B" w:rsidRDefault="000D1D6B" w:rsidP="000D1D6B">
      <w:pPr>
        <w:pStyle w:val="ab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1.  ก่อนจัดอบรม</w:t>
      </w:r>
    </w:p>
    <w:p w:rsidR="000D1D6B" w:rsidRPr="000D1D6B" w:rsidRDefault="000D1D6B" w:rsidP="000D1D6B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     1.1  การหาความต้องการและข้อมูลพื้นฐานของกลุ่มเป้าหมาย</w:t>
      </w:r>
    </w:p>
    <w:p w:rsidR="000D1D6B" w:rsidRPr="000D1D6B" w:rsidRDefault="000D1D6B" w:rsidP="000D1D6B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          ก่อนวางแผนจัดโครงการฝึกอบรม จะต้องค้นหาก่อนว่ากลุ่มเป้าหมายคือใคร </w:t>
      </w:r>
    </w:p>
    <w:p w:rsid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มีความพร่องเรื่องอะไร และต้องการเติมเต็มศักยภาพด้านใด  การสำรวจความต้องการและข้อมูลพื้นฐานของกลุ่มเป้าหมายทำให้สามารถออกแบบกระบวนการจัดการเรียนรู้ได้อย่างเหมาะสม การจัดโครงการฝึกอบรมต้องมีการประเมินและวิเคราะห์ความต้องการการฝึกอบรมของกลุ่มเป้าหมาย 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และต้องทราบพื้นฐานของกลุ่มเป้าหมายว่าเป็นอย่างไรร่วมด้วย เพราะถ้ากลุ่มเป้าหมายที่มีความต้องการพัฒนาเหมือนกัน แต่มีพื้นฐานที่แตกต่างกัน การรับรู้ย่อมแตกต่างกัน ทำให้ต้องเลือกสื่อและวิธีการพัฒนาให้สอดคล้องกับ</w:t>
      </w:r>
      <w:r w:rsidRPr="000D1D6B">
        <w:rPr>
          <w:rFonts w:ascii="TH SarabunIT๙" w:hAnsi="TH SarabunIT๙" w:cs="TH SarabunIT๙"/>
          <w:sz w:val="32"/>
          <w:szCs w:val="32"/>
          <w:cs/>
        </w:rPr>
        <w:lastRenderedPageBreak/>
        <w:t>กลุ่มเป้าหมายด้วย  ทั้งหมดนี้เป็นข้อมูลนำเข้าเพื่อใช้ในวางแผนออกแบบจัดกระบวนการเรียนรู้ให้เหมาะสมกับกลุ่มเป้าหมาย จากประสบการณ์ในการจัดโครงการฝึกอบรมพบว่า การสำรวจความต้องการประเด็น/หัวข้อที่ต้องการพัฒนานอกจากผู้ให้ข้อมูลเป็นกลุ่มที่ต้องการเข้ารับการพัฒนาแล้ว หากสำรวจความต้องการจากผู้บังคับบัญชาร่วมด้วย จะทำให้ทราบว่าจำเป็นต้องพัฒนากลุ่มเป้าหมายโดยเน้นที่ส่วนใด/หัวข้อใดเพิ่มเติม เพื่อให้สามารถปฏิบัติงานได้อย่างมีประสิทธิภาพเพิ่มมากขึ้น นอกจากนี้ การทราบข้อมูลพื้นฐานของกลุ่มเป้าหมาย เช่น ระดับการศึกษา ประสบการณ์ในงานที่รับผิดชอบ อายุ ตำแหน่งหน้าที่ จะช่วยทำให้สามารถออกแบบกระบวนการเรียนรู้ได้สอดคล้องกับกลุ่มเป้าหมาย ทำให้กลุ่มเป้าหมายสามารถเรียนรู้ได้ดียิ่งขึ้น</w:t>
      </w:r>
    </w:p>
    <w:p w:rsidR="00C6278E" w:rsidRPr="000D1D6B" w:rsidRDefault="00C6278E" w:rsidP="000D1D6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การสำรวจความต้องการที่ดี ควรสร้างเครือข่ายความร่วมมือกับสถาบันต่างๆ ที่รับผิดชอบเกี่ยวกับการพัฒนาบุคลากรทั้งในระดับจังหวัด ระดับเขต และระดับกรมและระดับกระทรวง เพื่อให้สามารถวางแผนและดำเนินการจัดทำหลักสูตรฝึกอบรมที่ตอบสนองความต้องการได้อย่าแท้จริง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</w:rPr>
        <w:tab/>
        <w:t xml:space="preserve">        1.2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การกำหนดวัตถุประสงค์ หัวข้อและขอบเขตเนื้อหาการฝึกอบรม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    เมื่อผู้รับผิดชอบโครงการฝึกอบรมค้นหาปัญหาและความต้องการรวมทั้งทราบข้อมูลพื้นฐานของกลุ่มเป้าหมายโดยภาพรวมแล้ว จะต้องกำหนดหัวข้อ และขอบเขตเนื้อหาของการฝึกอบรมเพื่อให้สามารถบรรลุวัตถุประสงค์ของการฝึกอบรมได้ ข้อมูลที่ได้จากการวิเคราะห์ความต้องการ สามารถนำมาใช้ในการกำหนดวัตถุประสงค์การฝึกอบรม การกำหนดวัตถุประสงค์ของการฝึกอบรม จะต้องสามารถวัดได้จริง และยังเป็นทิศทางในการกำหนดวิธีประเมินผลโครงการ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และนำไปสู่การกำหนดหัวข้อและขอบเขตเนื้อหาได้ด้วย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pStyle w:val="ab"/>
        <w:numPr>
          <w:ilvl w:val="1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การสรรหาวิทยากร 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                 การคัดเลือกวิทยากรให้สอดคล้องกับหัวข้อและเนื้อหาการฝึกอบรม เป็นสิ่งสำคัญมาก </w:t>
      </w:r>
      <w:r w:rsidR="00C6278E"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Pr="000D1D6B">
        <w:rPr>
          <w:rFonts w:ascii="TH SarabunIT๙" w:hAnsi="TH SarabunIT๙" w:cs="TH SarabunIT๙"/>
          <w:sz w:val="32"/>
          <w:szCs w:val="32"/>
          <w:cs/>
        </w:rPr>
        <w:t>วิทยากรที่มีความสามารถในการถ่ายทอดและสร้างกระบวนการเรียนรู้ที่เก่งๆ เป็นที่ยอมรับในแวดวงวิชาการที่ตรงกับหัวข้อบรรยาย นอกจากทำให้เกิดการเรียนรู้ที่ดีแล้ว ยังทำให้กลุ่มเป้าหมายสนใจเข้ารับการฝึกอบรมมากขึ้น</w:t>
      </w:r>
      <w:r w:rsidR="00C6278E">
        <w:rPr>
          <w:rFonts w:ascii="TH SarabunIT๙" w:hAnsi="TH SarabunIT๙" w:cs="TH SarabunIT๙" w:hint="cs"/>
          <w:sz w:val="32"/>
          <w:szCs w:val="32"/>
          <w:cs/>
        </w:rPr>
        <w:t xml:space="preserve"> และเลือกที่จะสมัครเข้ารับการอบรม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ผู้ที่รับผิดชอบโครงการ หรือทำหน้าที่ด้านการฝึกอบรมจึงควรมีข้อมูลทำเนียบวิทยากรแต่ละด้านไว้ ให้มีมากพอที่จะได้คัดเลือกที่เหมาะสมกับแต่ละโครงการ และเหมาะสมกับลักษณะพื้นฐานการเรียนรู้ของกลุ่มเป้าหมายด้วย  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</w:rPr>
        <w:tab/>
      </w:r>
      <w:r w:rsidRPr="000D1D6B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การแบ่งบทบาท หน้าที่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>การจัดโครงการแต่ละครั้ง จะต้องสรรหาทีมงานและกำหนดบทบาท หน้าที่ให้ชัดเจน เป็นลายลักษณ์อักษร และต้องใส่ใจ ร่วมกับสร้างความเข้าใจบทบาท หน้าที่ แต่ละฝ่ายให้ชัดเจน โดยเฉพาะเรื่องการสื่อสารให้รู้ว่างานที่ทำคืออะไร ทำอย่างไร งานที่ให้ทำสำคัญอย่างไร เหตุใดจึงต้องเป็นคนนั้นๆ เท่านั้น เมื่อทำสำเร็จคนๆ นั้นจะได้อะไรเป็นต้น การจัดทำคำสั่งแต่งตั้งคณะกรรมการและ</w:t>
      </w:r>
      <w:r w:rsidR="00C6278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ประชุมวางแผนงานร่วมกัน จึงเป็นการสร้างความรู้สึกมีส่วนร่วมให้เกิดขึ้นและนำไปสู่ความรักความผูกพันในงานต่อไป </w:t>
      </w:r>
    </w:p>
    <w:p w:rsidR="00C6278E" w:rsidRDefault="00C6278E" w:rsidP="000D1D6B">
      <w:pPr>
        <w:tabs>
          <w:tab w:val="left" w:pos="50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6278E" w:rsidRDefault="00C6278E" w:rsidP="000D1D6B">
      <w:pPr>
        <w:tabs>
          <w:tab w:val="left" w:pos="50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D1D6B" w:rsidRPr="000D1D6B" w:rsidRDefault="000D1D6B" w:rsidP="000D1D6B">
      <w:pPr>
        <w:tabs>
          <w:tab w:val="left" w:pos="50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D1D6B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การเขียนงบประมาณรายรับ-รายจ่าย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ในการจัดทำโครงการฝึกอบรมนั้น ผู้รับผิดชอบโครงการจะต้องมีความรู้เกี่ยวกับระเบียบการใช้งบประมาณทั้งงบประมาณจากเงินรายได้สถานศึกษา งบประมาณดำเนินงาน แต่ละหมวด มีเงื่อนไขและวิธีการเบิกจ่ายที่แตกต่างกัน รวมทั้งค่าใช้จ่ายแต่ละรายการ สามารถเบิกได้หรือไม่ได้อย่างไร และอัตราเบิกจ่ายควรเป็นอย่างไร </w:t>
      </w:r>
      <w:r w:rsidR="00C6278E">
        <w:rPr>
          <w:rFonts w:ascii="TH SarabunIT๙" w:hAnsi="TH SarabunIT๙" w:cs="TH SarabunIT๙" w:hint="cs"/>
          <w:sz w:val="32"/>
          <w:szCs w:val="32"/>
          <w:cs/>
        </w:rPr>
        <w:t>โดยเฉพาะเรื่องของระเบียบพัสดุที่เกี่ยวข้อง ดังนั้น จึงควรหารือร่วามกับฝ่ายการเงิน พัสดุ เพื่อวางแผนในการใช้งบประมาณด้วย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       1.5 การจัดเตรียมเอกสาร สื่อ วัสดุอุปกรณ์สำหรับการฝึกอบรม</w:t>
      </w:r>
    </w:p>
    <w:p w:rsidR="000D1D6B" w:rsidRPr="00946C49" w:rsidRDefault="000D1D6B" w:rsidP="000D1D6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>ผู้รับผิดชอบโครงการหรือทีมงานจะต้องสอบถามวิทยากรในเรื่องของเอกสารประกอบการฝึกอบรม  เนื้อหาจะต้องอ่านเข้าใจง่าย  เพราะสิ่งเหล่านี้จะทำให้ผู้เข้ารับการอบรมเกิดการเรียนรู้ที่เร็วขึ้นเมื่อมีเอกสารประกอบการฝึกอบรม นอกจากนี้จะต้องประสานงานกับวิทยากรว่าในกระบวนการจัดฝึกอบรม มีความจำเป็นต้องใช้อุปกรณ์ สื่ออะไรบ้าง เพื่อผู้จัดโครงการจะได้จัดเตรียมไว้อย่างเพียงพอและเหมาะสม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จำนวนเอกสารขึ้นอยู่กับรูปแบบและขนาดของโครงการ ซึ่งจำเป็นจะต้องจัดเตรียมไว้ก่อนการฝึกอบรม ควรมีการแจกเอกสารล่วงหน้าก่อนวิทยากรบรรยาย และมีการใส่เอกสาร </w:t>
      </w:r>
      <w:r w:rsidRPr="000D1D6B">
        <w:rPr>
          <w:rFonts w:ascii="TH SarabunIT๙" w:hAnsi="TH SarabunIT๙" w:cs="TH SarabunIT๙"/>
          <w:sz w:val="32"/>
          <w:szCs w:val="32"/>
        </w:rPr>
        <w:t>online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ไว้หน้า </w:t>
      </w:r>
      <w:r w:rsidRPr="000D1D6B">
        <w:rPr>
          <w:rFonts w:ascii="TH SarabunIT๙" w:hAnsi="TH SarabunIT๙" w:cs="TH SarabunIT๙"/>
          <w:sz w:val="32"/>
          <w:szCs w:val="32"/>
        </w:rPr>
        <w:t xml:space="preserve">website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ของหน่วยงานผู้จัดอบรม หรือมีช่องทางการส่งผ่านเอกสารที่อาจมีการ </w:t>
      </w:r>
      <w:r w:rsidRPr="000D1D6B">
        <w:rPr>
          <w:rFonts w:ascii="TH SarabunIT๙" w:hAnsi="TH SarabunIT๙" w:cs="TH SarabunIT๙"/>
          <w:sz w:val="32"/>
          <w:szCs w:val="32"/>
        </w:rPr>
        <w:t>update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ให้ผู้เข้ารับการอบรมและผู้สนใจ สำหรับเอกสารที่ใช้ในการประเมินผู้เข้ารับการอบรมต้องมีการชี้แจงให้เข้าใจและเปิดโอกาสให้ซักถามข้อสงสัย</w:t>
      </w:r>
      <w:r w:rsidR="00946C49">
        <w:rPr>
          <w:rFonts w:ascii="TH SarabunIT๙" w:hAnsi="TH SarabunIT๙" w:cs="TH SarabunIT๙"/>
          <w:sz w:val="32"/>
          <w:szCs w:val="32"/>
        </w:rPr>
        <w:t xml:space="preserve"> </w:t>
      </w:r>
      <w:r w:rsidR="00946C49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วิธีการที่จะช่วยเพิ่มช่องทางการเข้าถึงคือการใช้ </w:t>
      </w:r>
      <w:r w:rsidR="00946C49">
        <w:rPr>
          <w:rFonts w:ascii="TH SarabunIT๙" w:hAnsi="TH SarabunIT๙" w:cs="TH SarabunIT๙"/>
          <w:sz w:val="32"/>
          <w:szCs w:val="32"/>
        </w:rPr>
        <w:t xml:space="preserve">QR Code </w:t>
      </w:r>
      <w:r w:rsidR="00946C49">
        <w:rPr>
          <w:rFonts w:ascii="TH SarabunIT๙" w:hAnsi="TH SarabunIT๙" w:cs="TH SarabunIT๙" w:hint="cs"/>
          <w:sz w:val="32"/>
          <w:szCs w:val="32"/>
          <w:cs/>
        </w:rPr>
        <w:t>ที่จะทำให้สามารถเผยแพร่ไปได้กว้างขวางมากขึ้น</w:t>
      </w:r>
    </w:p>
    <w:p w:rsidR="00975333" w:rsidRPr="000D1D6B" w:rsidRDefault="00975333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                  1.6 การจัดเตรียมสถานที่ โสต ทัศนูปกรณ์ ป้ายประชาสัมพันธ์โครงการ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ผู้จัดโครงการจะต้องประสานทีมงานให้จัดเตรียมสถานที่ให้เหมาะสมกับวัตถุประสงค์การฝึกอบรมและการออกแบบจัดกระบวนการเรียนรู้ เช่น ถ้าเป็นบรรยายพิเศษ มักจะจัดเก้าอี้นั่งแบบบรรยาย หรือแบบตัวยูหรือรูป </w:t>
      </w:r>
      <w:r w:rsidRPr="000D1D6B">
        <w:rPr>
          <w:rFonts w:ascii="TH SarabunIT๙" w:hAnsi="TH SarabunIT๙" w:cs="TH SarabunIT๙"/>
          <w:sz w:val="32"/>
          <w:szCs w:val="32"/>
        </w:rPr>
        <w:t>V-shape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แต่ถ้าเป็นการจัดกระบวนการเรียนรู้ที่เน้นการมีส่วนร่วม ไม่มีการบรรยาย แต่ให้ความสำคัญกับกระบวนการกลุ่ม การจัดเก้าอี้นั่งที่เหมาะสมคือการนั่งเป็นวงกลม ไม่มีโต๊ะมากั้น เป็นต้น นอกจากนี้ ป้ายประชาสัมพันธ์โครงการ ควรมีข้อความยินดีต้อนรับ ชื่อโครงการ และวันที่จัดฝึกอบรม ร่วมกับสถานที่จัดฝึกอบรมเพื่ออำนวยความสะดวกให้ผู้เข้ารับการอบรมได้ทราบ เป็นต้น การจัดสถานที่ผู้รับผิดชอบสถานที่ต้องได้รับการแจ้งผังการออกแบบการฝึกอบรม เพื่อจะได้จัดสถานที่ให้เหมาะสม นอกจากนี้  แสง อุณหภูมิต้องไม่ร้อนหรือหนาวเกินไป เสียงต้องได้ยินชัดเจนไม่ก้อง มีไมโครโฟน  โดยจำนวนไมโครโฟนแปรผันตามจำนวนผู้เข้ารับการอบรม และกระบวนการจัดการเรียนรู้ เพื่อให้ผู้เขารับการอบรมมีส่วนร่วมในการแลกเปลี่ยนเรียนรู้อย่างทั่วถึง   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>1.7 การติดต่อประสานงานกลุ่มเป้าหมายและ วิทยากร</w:t>
      </w:r>
    </w:p>
    <w:p w:rsidR="000D1D6B" w:rsidRPr="000D1D6B" w:rsidRDefault="000D1D6B" w:rsidP="000D1D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การประสานงานกับกลุ่มเป้าหมายก่อนการฝึกอบรมเป็นเรื่องสำคัญมาก ผู้จัดโครงการจะต้องสื่อสารทางตรงกับกลุ่มเป้าหมายโดยเฉพาะ และก่อนวันจัดอบรมล่วงหน้าอย่างน้อย 1 เดือน ข้อมูลที่จะต้องแจ้งให้กลุ่มเป้าหมายและวิทยากรรับทราบ เช่น โครงการ กำหนดการ สิทธิ์ในการเบิกจ่ายต่างๆ สถานที่พัก การเตรียมตัวมาพักค้าง เป็นต้น การจัดทำหนังสือส่งตัวเข้ารับการอบรม ใบตอบรับการฝึกอบรม เอกสารที่จะต้องเตรียมเพื่อประกอบการเบิกจ่ายกับหน่วยงานผู้จัด เป็นต้น นอกจากการสื่อสารทางตรงอย่างเป็นลายลักษณ์อักษรแล้ว ควรใช้เทคโนโลยีร่วมด้วย เช่น </w:t>
      </w:r>
      <w:r w:rsidRPr="000D1D6B">
        <w:rPr>
          <w:rFonts w:ascii="TH SarabunIT๙" w:hAnsi="TH SarabunIT๙" w:cs="TH SarabunIT๙"/>
          <w:sz w:val="32"/>
          <w:szCs w:val="32"/>
        </w:rPr>
        <w:t xml:space="preserve">Group Line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การลงทะเบียน</w:t>
      </w:r>
      <w:r w:rsidRPr="000D1D6B">
        <w:rPr>
          <w:rFonts w:ascii="TH SarabunIT๙" w:hAnsi="TH SarabunIT๙" w:cs="TH SarabunIT๙"/>
          <w:sz w:val="32"/>
          <w:szCs w:val="32"/>
          <w:cs/>
        </w:rPr>
        <w:lastRenderedPageBreak/>
        <w:t>ออนไลน์ เป็นต้น เพื่อจะได้สื่อสารได้อย่างรวดเร็ว ลดขั้นตอนและลดความผิดพลาดในการสื่อสารหรือการจัดทำรายชื่อเพื่อมอบใบประกาศ</w:t>
      </w:r>
      <w:r w:rsidRPr="000D1D6B">
        <w:rPr>
          <w:rFonts w:ascii="TH SarabunIT๙" w:hAnsi="TH SarabunIT๙" w:cs="TH SarabunIT๙"/>
          <w:sz w:val="32"/>
          <w:szCs w:val="32"/>
        </w:rPr>
        <w:t xml:space="preserve">  </w:t>
      </w:r>
      <w:r w:rsidRPr="000D1D6B">
        <w:rPr>
          <w:rFonts w:ascii="TH SarabunIT๙" w:hAnsi="TH SarabunIT๙" w:cs="TH SarabunIT๙"/>
          <w:sz w:val="32"/>
          <w:szCs w:val="32"/>
          <w:cs/>
        </w:rPr>
        <w:t>สำหรับวิทยากรนั้น นอกจากการสื่อสารทางตรงอย่างเป็นลายลักษณ์อักษรแล้ว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ควรมีการติดต่อเป็นการภายในก่อนที่จะทำหนังสือเชิญอย่างเป็นทางการ พร้อมทั้งแจ้งรายละเอียดเกี่ยวกับการฝึกอบรมที่วิทยากรควรทราบ เช่น หัวข้อวิชา วัตถุประสงค์ ขอบเขตของหัวข้อวิชานั้น ๆ คุณสมบัติของผู้เข้ารับการฝึกอบรม วัน เวลา สถานที่สำหรับการบรรยาย เป็นต้น นอกจากนี้ จะต้องสอบถามเกี่ยวกับการรับ-ส่ง ตลอดจนอุปกรณ์ที่ใช้ในการประกอบการบรรยายสำหรับหัวข้อวิชานั้น ๆ ด้วย</w:t>
      </w:r>
    </w:p>
    <w:p w:rsidR="000D1D6B" w:rsidRPr="000D1D6B" w:rsidRDefault="000D1D6B" w:rsidP="000D1D6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1.8 การจัดเตรียมเครื่องมือวัดผล 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การวัดผลเป็นสิ่งสำคัญ ที่จะตอบได้ว่าการจัดฝึกอบรมบรรลุวัตถุประสงค์หรือไม่ อย่างไร ดังนั้น ผู้จัดโครงการจะต้องจัดเตรียมเครื่องมือวัดผลที่สอดคล้องกับวัตถุประสงค์และตัวชี้วัดโครงการ การเก็บข้อมูล มีวิธีการเก็บรวบรวมข้อมูลแบบต่างๆ อาจใช้วิธีการสัมภาษณ์ วิธีการตอบแบบสอบถาม แต่ที่นิยมคือการใช้แบบสอบถาม และมีคำถามปลายเปิดเพิ่ม เพื่อให้แสดงความคิด/ให้ข้อเสนอแนะ  ทั้งนี้การใช้แบบสอบถามมีความสะดวก รวดเร็ว แต่ผู้จัดโครงการควรใช้วิธีการสัมภาษณ์และสังเกตร่วมด้วย เพื่อให้มีมุมมองที่หลากหลาย และสามารถนำมาใช้ประโยชน์ได้มากขึ้น ในการจัดประชุมที่มีผู้ลงทะเบียนจำนวนมาก เพื่อความรวดเร็วและลดการใช้กระดาษ ควรให้ตอบแบบประเมินทางออนไลน์ ซึ่งทำให้สามารถประมวลผลได้อย่างรวดเร็วด้วย 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1.9 การจัดเตรียมอาหารว่าง อาหารกลางวัน เครื่องดื่มต่างๆ 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>การจัดอบรม โดยเฉพาะในหน่วยงานผู้จัดนั้น จะต้องมีข้อมูลของผู้เข้ารับการอบรมว่ามีท่านใดที่บริโภคอาหารอิสลาม หรือมีข้อจำกัดใดในเรื่องของอาหาร ผู้จัดจะต้องทราบข้อมูลเหล่านี้ เพื่อจัดให้พร้อมสำหรับกลุ่มเป้าหมาย  นอกจากนี้ หากเป็นการอบรมในประเด็นที่เกี่ยวข้องกับสุขภาพ การเลือกชนิด ประเภทอาหารและเครื่องดื่มก็สำคัญ ผู้จัดจะต้องประสานงานให้มีอาหารที่เหมาะสมกับหัวข้อการฝึกอบรมด้วย เช่น การจัดโครงการส่งเสริมพฤติกรรมบริโภคอาหารเพื่อสุขภาพ แต่ผู้จัดนำอาหารจานด่วน อาหารที่ส่งผลเสียต่อร่างกาย มาให้ผู้เข้าอบรมรับประทาน ก็ไม่เหมาะสม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pStyle w:val="ab"/>
        <w:numPr>
          <w:ilvl w:val="1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การเสนอโครงการเพื่อพิจารณาอนุมัติและดำเนินการขอหน่วยการศึกษาต่อเนื่อง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จากสภาการพยาบาล โดยเฉพาะโครงการที่กลุ่มเป้าหมายหลักเป็นพยาบาล ผู้จัดโครงการจะต้องการดำเนินการเสนอขอหน่วยการศึกษาต่อเนื่องจากสภาการพยาบาลตามหลักเกณฑ์และคู่มือการดำเนินงานขอหน่วยฯ   และแจ้งหน่วย </w:t>
      </w:r>
      <w:r w:rsidRPr="000D1D6B">
        <w:rPr>
          <w:rFonts w:ascii="TH SarabunIT๙" w:hAnsi="TH SarabunIT๙" w:cs="TH SarabunIT๙"/>
          <w:sz w:val="32"/>
          <w:szCs w:val="32"/>
        </w:rPr>
        <w:t xml:space="preserve">CNEU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คร่าวๆ ให้กลุ่มเป้าหมายทราบประกอบการตัดสินใจสมัครหรือลงทะเบียนเข้าร่วมการฝึกอบรม 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สถาบันหลักมีหน้าที่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D1D6B" w:rsidRPr="000D1D6B" w:rsidRDefault="000D1D6B" w:rsidP="000D1D6B">
      <w:pPr>
        <w:pStyle w:val="ab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วางแผนการบริหารจัดการในการรับรอง การบันทึกหลักสูตร และ/หรือกิจกรรม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การศึกษาต่อเนื่องและจํานวนหน่วยคะแนนตามที่ศูนย์กําหนด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D6B" w:rsidRPr="000D1D6B" w:rsidRDefault="000D1D6B" w:rsidP="000D1D6B">
      <w:pPr>
        <w:pStyle w:val="ab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จัดการศึกษาต่อเนื่องที่ได้รับการรับรองจากศูนย์ และมีการประเมินการจัดการศึกษา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ต่อเนื่องของตนเอง</w:t>
      </w:r>
    </w:p>
    <w:p w:rsidR="000D1D6B" w:rsidRPr="000D1D6B" w:rsidRDefault="000D1D6B" w:rsidP="000D1D6B">
      <w:pPr>
        <w:pStyle w:val="ab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ออกหลักฐานรับรองการเข้าศึกษาหรือฝึกอบรมในหลักสูตร และ/หรือกิจกรรม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การศึกษาต่อเนื่อง</w:t>
      </w:r>
    </w:p>
    <w:p w:rsidR="000D1D6B" w:rsidRPr="000D1D6B" w:rsidRDefault="000D1D6B" w:rsidP="000D1D6B">
      <w:pPr>
        <w:pStyle w:val="ab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พิจารณาและให้ความยินยอมสถาบันยื่นขอเป็นสถาบันสมทบ</w:t>
      </w:r>
    </w:p>
    <w:p w:rsidR="000D1D6B" w:rsidRPr="000D1D6B" w:rsidRDefault="000D1D6B" w:rsidP="000D1D6B">
      <w:pPr>
        <w:pStyle w:val="ab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lastRenderedPageBreak/>
        <w:t>จัดทําระบบและบันทึกหน่วยคะแนนของผู้เข้าศึกษาหรือฝึกอบรมในหลักสูตร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และ/หรือกิจกรรมการศึกษาต่อเนื่องที่สถาบันจัดเอง และที่จัดโดยสถาบันสมทบ ลงในฐานข้อมูลของศูนย์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โดยตรง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D6B" w:rsidRPr="000D1D6B" w:rsidRDefault="000D1D6B" w:rsidP="000D1D6B">
      <w:pPr>
        <w:pStyle w:val="ab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ตรวจสอบข้อมูลของหลักสูตร และ/หรือกิจกรรมการศึกษาต่อเนื่องและการบันทึก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หน่วยคะแนนของผู้เข้าศึกษาหรือฝึกอบรมในหลักสูตร และ/หรือกิจกรรมการศึกษาต่อเนื่องให้เป็นปัจจุบัน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D6B" w:rsidRPr="000D1D6B" w:rsidRDefault="000D1D6B" w:rsidP="000D1D6B">
      <w:pPr>
        <w:pStyle w:val="ab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จัดกิจกรรมการศึกษาต่อเนื่อง ได้ครบ ๔ กิจกรรม ซึ่งรวมถึง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การจัดประชุมวิชาการประจําปีด้วย</w:t>
      </w:r>
    </w:p>
    <w:p w:rsidR="000D1D6B" w:rsidRPr="000D1D6B" w:rsidRDefault="000D1D6B" w:rsidP="000D1D6B">
      <w:pPr>
        <w:pStyle w:val="ab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บริหารจัดการหลักสูตร และ/หรือกิจกรรมการศึกษาต่อเนื่องที่สถาบันจัดเองและสนับสนุนการจัดหลักสูตร และ/หรือกิจกรรมการศึกษาต่อเนื่องของสถาบันสมทบ ให้เกิดประโยชน์สูงสุด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5333" w:rsidRDefault="000D1D6B" w:rsidP="000D1D6B">
      <w:pPr>
        <w:pStyle w:val="ab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ประเมินสถาบันสมทบเป็นระยะ ๆ เพื่อให้หลักสูตร และ/หรือหรือกิจกรรม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การศึกษาต่อเนื่องที่จัดมีมาตรฐาน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หน้า ๔๕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เล่ม ๑๓๐ ตอนพิเศษ ๔๓ ง </w:t>
      </w:r>
    </w:p>
    <w:p w:rsidR="000D1D6B" w:rsidRPr="000D1D6B" w:rsidRDefault="000D1D6B" w:rsidP="00975333">
      <w:pPr>
        <w:pStyle w:val="ab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ราชกิจจานุเบกษา ๓ เมษายน ๒๕๕๖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D6B" w:rsidRPr="00975333" w:rsidRDefault="00975333" w:rsidP="000D1D6B">
      <w:pPr>
        <w:pStyle w:val="ab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5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1D6B" w:rsidRPr="00975333">
        <w:rPr>
          <w:rFonts w:ascii="TH SarabunIT๙" w:hAnsi="TH SarabunIT๙" w:cs="TH SarabunIT๙"/>
          <w:sz w:val="32"/>
          <w:szCs w:val="32"/>
          <w:cs/>
        </w:rPr>
        <w:t>รายงานผลงานประจําปีต่อศูนย์ โดยครอบคลุมทุกหลักสูตร และ/หรือกิจกรรมการศึกษาต่อเนื่องที่สถาบันจัดเอง และที่จัดโดยสถาบันสมทบพร้อมหน่วยคะแนน</w:t>
      </w:r>
    </w:p>
    <w:p w:rsidR="000D1D6B" w:rsidRPr="000D1D6B" w:rsidRDefault="00975333" w:rsidP="000D1D6B">
      <w:pPr>
        <w:pStyle w:val="ab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D1D6B" w:rsidRPr="000D1D6B">
        <w:rPr>
          <w:rFonts w:ascii="TH SarabunIT๙" w:hAnsi="TH SarabunIT๙" w:cs="TH SarabunIT๙"/>
          <w:sz w:val="32"/>
          <w:szCs w:val="32"/>
          <w:cs/>
        </w:rPr>
        <w:t xml:space="preserve">ในแต่ละปีการศึกษา สถาบันหลักจะต้องดำเนินการจัดฝึกอบรมให้ครอบคลุม 4 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ชนิดกิจกรรม จากกิจกรรมต่างๆ ดังนี้</w:t>
      </w:r>
    </w:p>
    <w:p w:rsidR="000D1D6B" w:rsidRPr="000D1D6B" w:rsidRDefault="000D1D6B" w:rsidP="000D1D6B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0D1D6B">
        <w:rPr>
          <w:rFonts w:ascii="TH SarabunIT๙" w:hAnsi="TH SarabunIT๙" w:cs="TH SarabunIT๙"/>
          <w:sz w:val="32"/>
          <w:szCs w:val="32"/>
          <w:cs/>
        </w:rPr>
        <w:t>๑) การประชุมวิชาการประจําปี เป็นกิจกรรมที่จัดโดยสถาบันหลักมีการจัดประชุมเป็นประจำทุกปีรูปแบบการนำเสนออาจเป็นการบรรยาย อภิปรายหมู่ การนำเสนอผลงานเป็นต้นเพื่อทบทวนองค์ความรู้เดิมและเพิ่มพูนความรู้ใหม่แก่พยาบาลที่เป็นบุคคลภายนอกโดยมีวิทยากรที่เป็นพยาบาลภายในไม่น้อยกว่าหนึ่งในสาม มีระยะเวลาการอบรมไม่น้อยกว่าสองวัน มีรายงานสรุปผลการดำเนินงานเพื่อการเผยแพร่และมีเอกสารประกอบการประชุม</w:t>
      </w:r>
    </w:p>
    <w:p w:rsidR="000D1D6B" w:rsidRPr="000D1D6B" w:rsidRDefault="000D1D6B" w:rsidP="000D1D6B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๒) อบรมฟื้นฟูวิชาการ หรือการอบรมระยะสั้นเป็นกิจกรรมการอบรมเพื่อทบทวน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และเพิ่มพูนความรู้ใหม่รูปแบบการนำเสนออาจเป็นการบรรยายสัมมนา อภิปรายเป็นต้นโดยกำหนดระยะเวลาการจัดอบรมไม่เกิน 10 วัน</w:t>
      </w:r>
    </w:p>
    <w:p w:rsidR="000D1D6B" w:rsidRPr="000D1D6B" w:rsidRDefault="000D1D6B" w:rsidP="000D1D6B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</w:rPr>
        <w:t xml:space="preserve">   </w:t>
      </w:r>
      <w:r w:rsidR="00975333">
        <w:rPr>
          <w:rFonts w:ascii="TH SarabunIT๙" w:hAnsi="TH SarabunIT๙" w:cs="TH SarabunIT๙"/>
          <w:sz w:val="32"/>
          <w:szCs w:val="32"/>
        </w:rPr>
        <w:t xml:space="preserve">  </w:t>
      </w:r>
      <w:r w:rsidRPr="000D1D6B">
        <w:rPr>
          <w:rFonts w:ascii="TH SarabunIT๙" w:hAnsi="TH SarabunIT๙" w:cs="TH SarabunIT๙"/>
          <w:sz w:val="32"/>
          <w:szCs w:val="32"/>
        </w:rPr>
        <w:t xml:space="preserve">       </w:t>
      </w:r>
      <w:r w:rsidRPr="000D1D6B">
        <w:rPr>
          <w:rFonts w:ascii="TH SarabunIT๙" w:hAnsi="TH SarabunIT๙" w:cs="TH SarabunIT๙"/>
          <w:sz w:val="32"/>
          <w:szCs w:val="32"/>
          <w:cs/>
        </w:rPr>
        <w:t>๓) อบรมเชิงปฏิบัติการ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เป็นกิจกรรมที่พัฒนาองค์ความรู้ทักษะและเจตคติ นำเสนอโดยการสอนแสดงฝึกหัตถการจากหุ่นจำลองหรือห้องปฏิบัติการ และการประชุมกลุ่ม/อภิปรายกลุ่มย่อยเป็นต้น โดยกำหนดระยะเวลาการจัดอบรมไม่เกิน10วัน</w:t>
      </w:r>
    </w:p>
    <w:p w:rsidR="00975333" w:rsidRDefault="000D1D6B" w:rsidP="00975333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๔) การสัมมนาทางวิชาการ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เป็นกิจกรรมที่พัฒนาองค์ความรู้สำหรับพยาบาลและบุคลากรทีม</w:t>
      </w:r>
    </w:p>
    <w:p w:rsidR="000D1D6B" w:rsidRPr="000D1D6B" w:rsidRDefault="000D1D6B" w:rsidP="009753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สุขภาพโดยมีการนำเสนอความรู้สาขาพยาบาลศาสตร์หรือความรู้ที่เกี่ยวข้องแก่ผู้เข้าร่วมการสัมมนา ผู้นำเสนอเป็นผู้เชี่ยวชาญโดยบุคคลเดียวหรือเป็นกลุ่มผู้เชี่ยวชาญและเปิดให้ในที่ประชุมแสดงความคิดเห็นหรือสอบถามได้ ผลการประชุมสัมมนาสามารถสรุปเป็นแนวคิดทางการพยาบาลหรือแนวทางปฏิบัติการ</w:t>
      </w:r>
    </w:p>
    <w:p w:rsidR="000D1D6B" w:rsidRPr="000D1D6B" w:rsidRDefault="000D1D6B" w:rsidP="000D1D6B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D1D6B">
        <w:rPr>
          <w:rFonts w:ascii="TH SarabunIT๙" w:hAnsi="TH SarabunIT๙" w:cs="TH SarabunIT๙"/>
          <w:sz w:val="32"/>
          <w:szCs w:val="32"/>
          <w:cs/>
        </w:rPr>
        <w:t>๕) การอภิปรายหมู่เป็นกิจกรรมที่จัดให้มีการอภิปรายถึงปัญหาทางการพยาบาลเฉพาะเรื่องโดยคณะบุคคลที่เชี่ยวชาญทางการพยาบาลและผู้เชี่ยวชาญต่างสาขาที่เกี่ยวข้องและเปิดโอกาสให้ที่ประชุมอภิปรายและซักถาม</w:t>
      </w:r>
    </w:p>
    <w:p w:rsidR="00975333" w:rsidRDefault="000D1D6B" w:rsidP="00975333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๖) การบรรยายทางวิชาการที่จัดขึ้นอย่างต่อเนื่อง (ชุดบรรยาย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ทางวิชาการ) เป็นกิจกรรมที่</w:t>
      </w:r>
    </w:p>
    <w:p w:rsidR="000D1D6B" w:rsidRPr="000D1D6B" w:rsidRDefault="000D1D6B" w:rsidP="009753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lastRenderedPageBreak/>
        <w:t>พัฒนาองค์ความรู้สำหรับพยาบาลมีการนำเสนอเนื้อหาที่กำหนดไว้เป็นช่วงๆโดยวิธีการบรรยายให้ครอบคลุมเนื้อหาทั้งหมดในระยะเวลาที่กำหนดไว้อย่างต่อเนื่อง</w:t>
      </w:r>
    </w:p>
    <w:p w:rsidR="00975333" w:rsidRDefault="000D1D6B" w:rsidP="00975333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</w:rPr>
        <w:t xml:space="preserve">    </w:t>
      </w:r>
      <w:r w:rsidRPr="000D1D6B">
        <w:rPr>
          <w:rFonts w:ascii="TH SarabunIT๙" w:hAnsi="TH SarabunIT๙" w:cs="TH SarabunIT๙"/>
          <w:sz w:val="32"/>
          <w:szCs w:val="32"/>
          <w:cs/>
        </w:rPr>
        <w:t>๗) การบรรยายพิเศษเป็นกิจกรรมที่พัฒนาองค์ความรู้สำหรับพยาบาลที่จัดขึ้นเป็นพิเศษ โดย</w:t>
      </w:r>
    </w:p>
    <w:p w:rsidR="000D1D6B" w:rsidRPr="000D1D6B" w:rsidRDefault="000D1D6B" w:rsidP="009753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เชิญผู้เชี่ยวชาญสาขานั้นๆมาเป็นผู้บรรยาย</w:t>
      </w:r>
    </w:p>
    <w:p w:rsidR="000D1D6B" w:rsidRPr="000D1D6B" w:rsidRDefault="000D1D6B" w:rsidP="000D1D6B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</w:r>
      <w:r w:rsidRPr="000D1D6B">
        <w:rPr>
          <w:rFonts w:ascii="TH SarabunIT๙" w:hAnsi="TH SarabunIT๙" w:cs="TH SarabunIT๙"/>
          <w:sz w:val="32"/>
          <w:szCs w:val="32"/>
          <w:cs/>
        </w:rPr>
        <w:tab/>
        <w:t>รายการเอกสารที่ผู้รับผิดชอบโครงการจะต้องจัดส่งให้หัวหน้างานศูนย์การศึกษาต่อเนื่องเพื่อประกอบการพิจารณาขอหน่วยคะแนน</w:t>
      </w:r>
    </w:p>
    <w:p w:rsidR="000D1D6B" w:rsidRPr="000D1D6B" w:rsidRDefault="000D1D6B" w:rsidP="000D1D6B">
      <w:pPr>
        <w:pStyle w:val="ab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โครงการอบรม/ประชุม/สัมมนา พร้อมกำหนดการ 1 ชุด</w:t>
      </w:r>
    </w:p>
    <w:p w:rsidR="000D1D6B" w:rsidRPr="000D1D6B" w:rsidRDefault="000D1D6B" w:rsidP="000D1D6B">
      <w:pPr>
        <w:pStyle w:val="ab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ประวัติ/คุณวุฒิของวิทยากร 1 ชุด</w:t>
      </w:r>
    </w:p>
    <w:p w:rsidR="000D1D6B" w:rsidRPr="000D1D6B" w:rsidRDefault="000D1D6B" w:rsidP="000D1D6B">
      <w:pPr>
        <w:pStyle w:val="ab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ตัวอย่างประกาศนียบัตรเพื่อแจกผู้รับการอบรม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1 </w:t>
      </w:r>
      <w:r w:rsidRPr="000D1D6B">
        <w:rPr>
          <w:rFonts w:ascii="TH SarabunIT๙" w:hAnsi="TH SarabunIT๙" w:cs="TH SarabunIT๙"/>
          <w:sz w:val="32"/>
          <w:szCs w:val="32"/>
          <w:cs/>
        </w:rPr>
        <w:t>ใบ</w:t>
      </w:r>
    </w:p>
    <w:p w:rsidR="000D1D6B" w:rsidRPr="000D1D6B" w:rsidRDefault="000D1D6B" w:rsidP="000D1D6B">
      <w:pPr>
        <w:pStyle w:val="ab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แผ่นบันทึกข้อมูล(</w:t>
      </w:r>
      <w:r w:rsidRPr="000D1D6B">
        <w:rPr>
          <w:rFonts w:ascii="TH SarabunIT๙" w:hAnsi="TH SarabunIT๙" w:cs="TH SarabunIT๙"/>
          <w:sz w:val="32"/>
          <w:szCs w:val="32"/>
        </w:rPr>
        <w:t>CD</w:t>
      </w:r>
      <w:r w:rsidRPr="000D1D6B">
        <w:rPr>
          <w:rFonts w:ascii="TH SarabunIT๙" w:hAnsi="TH SarabunIT๙" w:cs="TH SarabunIT๙"/>
          <w:sz w:val="32"/>
          <w:szCs w:val="32"/>
          <w:cs/>
        </w:rPr>
        <w:t>)ของหลักสูตร/โครงการอบรม/ประชุม/สัมมนาพร้อมกำหนดการฝึกอบรม คุณวุฒิของวิทยากรและตัวอย่างใบประกาศนียบัตร( 1แผ่น)</w:t>
      </w:r>
    </w:p>
    <w:p w:rsidR="000D1D6B" w:rsidRPr="000D1D6B" w:rsidRDefault="000D1D6B" w:rsidP="000D1D6B">
      <w:pPr>
        <w:pStyle w:val="ab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หลักฐานการชำระค่าธรรมเนียมการรับรองหลักสูตรและ/หรือโครงการอบรม/ประชุม/สัมมนาครั้งละ1000-5000 บาท  </w:t>
      </w:r>
    </w:p>
    <w:p w:rsidR="000D1D6B" w:rsidRPr="000D1D6B" w:rsidRDefault="000D1D6B" w:rsidP="000D1D6B">
      <w:pPr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</w:rPr>
        <w:t xml:space="preserve">          1.11 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การกำหนดระยะเวลาและช่วงเวลาในการฝึกอบรม </w:t>
      </w:r>
    </w:p>
    <w:p w:rsidR="000D1D6B" w:rsidRPr="000D1D6B" w:rsidRDefault="000D1D6B" w:rsidP="000D1D6B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  การกำหนดระยะเวลาในการฝึกอบรมขึ้นกับวัตถุประสงค์ของโครงการและความต้องการของกลุ่มเป้าหมาย บางโครงการใช้ระยะเวลาสั้น บางโครงการมีระยะเวลาเป็นเดือน แต่โดยทั่วไปหากกลุ่มเป้าหมายเป็นผู้ให้บริการด้านสุขภาพ ไม่ควรใช้ระยะเวลาอบรมต่อเนื่องติดต่อกัน เพราะจะส่งผลต่อการบริการสุขภาพ ตามบทบาทหน้าที่ของแต่ละคนได้ แต่อาจจัดเป็นระยะๆ ให้มีเวลากลับไปทำงานแล้วกลับมาอบรมต่อจนครบหลักสูตร เป็นต้น ส่วนช่วงเวลาในการอบรม ไม่ควรจัดในช่วงต้นปี หรือปลายปีงบประมาณ เพราะผู้เข้ารับการอบรมแต่ละคน จะมีภารกิจที่ต้องรับผิดชอบในช่วงวันดังกล่าว เช่นการสรุปรายงาน การร่วมงานเลี้ยงเกษียณอายุราชการเป็นต้น</w:t>
      </w:r>
    </w:p>
    <w:p w:rsidR="000D1D6B" w:rsidRPr="000D1D6B" w:rsidRDefault="000D1D6B" w:rsidP="000D1D6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1.12 การเตรียมการอื่นๆ ที่เกี่ยวข้อง</w:t>
      </w:r>
    </w:p>
    <w:p w:rsidR="000D1D6B" w:rsidRPr="000D1D6B" w:rsidRDefault="000D1D6B" w:rsidP="000D1D6B">
      <w:pPr>
        <w:pStyle w:val="ab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เตรียมหนังสือเชิญวิทยากร หนังสือขออนุญาตผู้บังคับบัญชาของวิทยากร</w:t>
      </w:r>
    </w:p>
    <w:p w:rsidR="000D1D6B" w:rsidRPr="000D1D6B" w:rsidRDefault="000D1D6B" w:rsidP="000D1D6B">
      <w:pPr>
        <w:pStyle w:val="ab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หนังสือถึงหน่วยงานของผู้เข้ารับการอบรมที่เป็นกลุ่มเป้าหมาย</w:t>
      </w:r>
    </w:p>
    <w:p w:rsidR="000D1D6B" w:rsidRPr="000D1D6B" w:rsidRDefault="000D1D6B" w:rsidP="000D1D6B">
      <w:pPr>
        <w:pStyle w:val="ab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หนังสือเชิญประธานในพิธีเปิดงาน ในกรณีเป็นคนนอกองค์กร</w:t>
      </w:r>
    </w:p>
    <w:p w:rsidR="000D1D6B" w:rsidRPr="000D1D6B" w:rsidRDefault="000D1D6B" w:rsidP="000D1D6B">
      <w:pPr>
        <w:pStyle w:val="ab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คำกล่าวรายงานเปิด/ ปิดการฝึกอบรม</w:t>
      </w:r>
    </w:p>
    <w:p w:rsidR="000D1D6B" w:rsidRPr="000D1D6B" w:rsidRDefault="000D1D6B" w:rsidP="000D1D6B">
      <w:pPr>
        <w:pStyle w:val="ab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กำหนดการพิธีเปิดการอบรม </w:t>
      </w:r>
    </w:p>
    <w:p w:rsidR="00975333" w:rsidRDefault="000D1D6B" w:rsidP="000D1D6B">
      <w:pPr>
        <w:pStyle w:val="ab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5333">
        <w:rPr>
          <w:rFonts w:ascii="TH SarabunIT๙" w:hAnsi="TH SarabunIT๙" w:cs="TH SarabunIT๙"/>
          <w:sz w:val="32"/>
          <w:szCs w:val="32"/>
          <w:cs/>
        </w:rPr>
        <w:t>การจัดทำป้ายต่าง ๆ ป้ายอาจมีขนาดต่าง ๆ กันแล้วแต่ลักษณะที่ใช้ ได้แก่ ป้ายชื่อ</w:t>
      </w:r>
      <w:r w:rsidR="00975333" w:rsidRPr="00975333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75333">
        <w:rPr>
          <w:rFonts w:ascii="TH SarabunIT๙" w:hAnsi="TH SarabunIT๙" w:cs="TH SarabunIT๙"/>
          <w:sz w:val="32"/>
          <w:szCs w:val="32"/>
          <w:cs/>
        </w:rPr>
        <w:t>ทยากร</w:t>
      </w:r>
      <w:r w:rsidRPr="009753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D6B" w:rsidRPr="00975333" w:rsidRDefault="000D1D6B" w:rsidP="009753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5333">
        <w:rPr>
          <w:rFonts w:ascii="TH SarabunIT๙" w:hAnsi="TH SarabunIT๙" w:cs="TH SarabunIT๙"/>
          <w:sz w:val="32"/>
          <w:szCs w:val="32"/>
          <w:cs/>
        </w:rPr>
        <w:t>ป้ายชื่อผู้เข้ารับการฝึกอบรม (ติดเสื้อหรือตั้งโต๊ะ)</w:t>
      </w:r>
      <w:r w:rsidRPr="00975333">
        <w:rPr>
          <w:rFonts w:ascii="TH SarabunIT๙" w:hAnsi="TH SarabunIT๙" w:cs="TH SarabunIT๙"/>
          <w:sz w:val="32"/>
          <w:szCs w:val="32"/>
        </w:rPr>
        <w:t xml:space="preserve"> </w:t>
      </w:r>
      <w:r w:rsidRPr="00975333">
        <w:rPr>
          <w:rFonts w:ascii="TH SarabunIT๙" w:hAnsi="TH SarabunIT๙" w:cs="TH SarabunIT๙"/>
          <w:sz w:val="32"/>
          <w:szCs w:val="32"/>
          <w:cs/>
        </w:rPr>
        <w:t>ป้ายลงทะเบียน ป้ายบอกทางไปห้องน้ำ ป้ายบอกทางไปห้องอาหาร</w:t>
      </w:r>
      <w:r w:rsidRPr="00975333">
        <w:rPr>
          <w:rFonts w:ascii="TH SarabunIT๙" w:hAnsi="TH SarabunIT๙" w:cs="TH SarabunIT๙"/>
          <w:sz w:val="32"/>
          <w:szCs w:val="32"/>
        </w:rPr>
        <w:t xml:space="preserve"> </w:t>
      </w:r>
      <w:r w:rsidRPr="00975333">
        <w:rPr>
          <w:rFonts w:ascii="TH SarabunIT๙" w:hAnsi="TH SarabunIT๙" w:cs="TH SarabunIT๙"/>
          <w:sz w:val="32"/>
          <w:szCs w:val="32"/>
          <w:cs/>
        </w:rPr>
        <w:t>ป้ายบอกทางไปห้องฝึกอบรม</w:t>
      </w:r>
      <w:r w:rsidRPr="00975333">
        <w:rPr>
          <w:rFonts w:ascii="TH SarabunIT๙" w:hAnsi="TH SarabunIT๙" w:cs="TH SarabunIT๙"/>
          <w:sz w:val="32"/>
          <w:szCs w:val="32"/>
        </w:rPr>
        <w:t xml:space="preserve"> </w:t>
      </w:r>
      <w:r w:rsidRPr="00975333">
        <w:rPr>
          <w:rFonts w:ascii="TH SarabunIT๙" w:hAnsi="TH SarabunIT๙" w:cs="TH SarabunIT๙"/>
          <w:sz w:val="32"/>
          <w:szCs w:val="32"/>
          <w:cs/>
        </w:rPr>
        <w:t>ป้ายขนาดใหญ่ประชาสัมพันธ์การฝึกอบรม ป้ายบอกทางไปที่จอดรถ</w:t>
      </w:r>
      <w:r w:rsidRPr="00975333">
        <w:rPr>
          <w:rFonts w:ascii="TH SarabunIT๙" w:hAnsi="TH SarabunIT๙" w:cs="TH SarabunIT๙"/>
          <w:sz w:val="32"/>
          <w:szCs w:val="32"/>
        </w:rPr>
        <w:t xml:space="preserve"> </w:t>
      </w:r>
      <w:r w:rsidRPr="00975333">
        <w:rPr>
          <w:rFonts w:ascii="TH SarabunIT๙" w:hAnsi="TH SarabunIT๙" w:cs="TH SarabunIT๙"/>
          <w:sz w:val="32"/>
          <w:szCs w:val="32"/>
          <w:cs/>
        </w:rPr>
        <w:t xml:space="preserve">ป้ายต้อนรับผู้เข้ารับการฝึกอบรม </w:t>
      </w:r>
    </w:p>
    <w:p w:rsidR="000D1D6B" w:rsidRPr="000D1D6B" w:rsidRDefault="000D1D6B" w:rsidP="000D1D6B">
      <w:pPr>
        <w:pStyle w:val="ab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การเตรียมแฟ้มสำหรับผู้เข้ารับการฝึกอบรม ภายในแฟ้มควรประกอบด้วย 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กำหนดการพิธีเปิดการฝึกอบรม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รายละเอียดของโครงการ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เอกสารประกอบการอบรม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กระดาษ/ สมุดจดบันทึก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ใบประเมินผลโครงการ</w:t>
      </w:r>
    </w:p>
    <w:p w:rsidR="000D1D6B" w:rsidRDefault="000D1D6B" w:rsidP="000D1D6B">
      <w:pPr>
        <w:spacing w:after="0" w:line="240" w:lineRule="auto"/>
        <w:ind w:firstLine="360"/>
        <w:rPr>
          <w:rFonts w:ascii="TH SarabunIT๙" w:hAnsi="TH SarabunIT๙" w:cs="TH SarabunIT๙" w:hint="cs"/>
          <w:sz w:val="32"/>
          <w:szCs w:val="32"/>
        </w:rPr>
      </w:pPr>
    </w:p>
    <w:p w:rsidR="00946C49" w:rsidRPr="000D1D6B" w:rsidRDefault="00946C49" w:rsidP="000D1D6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0D1D6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. การดำเนินการฝึกอบรม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 2.1 พิธีเปิด ปิดการฝึกอบรม 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ผู้จัดโครงการจะต้องจัดเตรียมคำกล่าวรายงาน คำกล่าวเปิดโครงการ และต้องประสานกรรมการฝ่ายต่างๆ เพื่อจัดไมโครโฟน โพเดียม แฟ้มคำกล่าว ผู้เชิญแฟ้ม ให้พร้อม มีลำดับที่ชัดเจน  นอกจากนี้จะต้องเตรียมของที่ระลึกสำหรับประธานในพิธีเปิดด้วย และจัดห้องรับรองพร้อมเครื่องดื่ม และจัดทีมดูแลอำนวยความสะดวก เมื่อถึงกำหนดเวลาให้ดำเนินการตามขั้นตอนโดยมีพิธีกรที่กำหนดคิว และประชาสัมพันธ์อย่างชัดเจน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2.2  การแนะนำวิทยากร 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 ในการจัดฝึกอบรม วิทยากรเป็นองค์ประกอบหนึ่งที่สำคัญ โครงการจะประสบผลสำเร็จได้ก็ขึ้นกับวิทยากรเหมือนกัน และความเชื่อและความศรัทธาต่อวิทยากรก็เป็นอีกปัจจัยหนึ่งของความสำเร็จ ดังนั้น พิธีกรจะต้องจัดเตรียมประวัติวิทยากร และแนะนำวิทยากรถึงความเชี่ยวชาญของวิทยากรด้วย 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  2.3 การสร้างบรรยากาศการฝึกอบรมให้เอื้อต่อการเรียนรู้  สภาพแวดล้อมต้องเอื้อต่อการเรียนรู้ โดยคำนึงถึงความแตกต่างระหว่างบุคคล รูปแบบการจัดอบรม ผลของการเรียนรู้ จะเกิดขึ้นได้ดี ถ้าสร้างบรรยากาศให้มีความเป็นกันเอง ทุกคนรู้สึกเสมอภาค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ให้ผู้เข้ารับการอบรมรู้สึกว่าการแลกเปลี่ยนความคิดเห็นไม่มีถูกหรือผิด ทุกคนสามารถเป็นครูซึ่งกันและกัน</w:t>
      </w:r>
    </w:p>
    <w:p w:rsid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pStyle w:val="ab"/>
        <w:numPr>
          <w:ilvl w:val="1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การดูแลอำนวยความสะดวกวิทยากรและผู้เข้ารับการอบรม</w:t>
      </w:r>
    </w:p>
    <w:p w:rsidR="000D1D6B" w:rsidRPr="000D1D6B" w:rsidRDefault="000D1D6B" w:rsidP="0097533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 ทีมผู้จัดโครงการจะต้องจัดเตรียมต้อนรับ อำนวยความสะดวก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และรับ-ส่งวิทยากร เช่น การเตรียมพาหนะรับส่ง การจัดสถานที่จอดรถยนต์ของวิทยากร และผู้เข้าอบรม การจัดเตรียมเครื่องดื่ม อาหารว่าง หรืออาหารกลางวันให้วิทยากร และผู้การประชาสัมพันธ์สถานที่รับประทานให้แก่ผู้เข้ารับการอบรม การจัดเตรียมเงินสมนาคุณวิทยากร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และใบสำคัญการจ่ายเงินเพื่อให้วิทยากรลงนามรับเงิน และดำเนินการมอบเงิน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สมนาคุณให้แก่วิทยากรในช่วงเวลาที่เหมาะสม เช่น ระหว่างช่วงพัก หรือหลังการอบรม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หรือเวลาที่วิทยากรว่าง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0D1D6B" w:rsidRPr="000D1D6B" w:rsidRDefault="000D1D6B" w:rsidP="000D1D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</w:rPr>
        <w:tab/>
        <w:t xml:space="preserve">  2.5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การประเมินผลโครงการ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>เมื่อจัดอบรมเสร็จสิ้น ผู้จัดโครงการจะต้องให้คณะกรรมการผู้รับผิดชอบ แจกแบบประเมินตามแผนที่กำหนดไว้ ทั้งนี้หากแจกวันแรกของการอบรม ผู้เข้ารับการอบรมที่ไม่ได้พักค้าง อาจไม่ได้นำเอกสารมาด้วย ทำให้การประเมินผลไม่ครอบคลุม  ไม่ครบถ้วน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จึงควรแจกในวันสุดท้ายของการฝึกอบรม</w:t>
      </w:r>
      <w:r w:rsidRPr="000D1D6B">
        <w:rPr>
          <w:rFonts w:ascii="TH SarabunIT๙" w:hAnsi="TH SarabunIT๙" w:cs="TH SarabunIT๙"/>
          <w:sz w:val="32"/>
          <w:szCs w:val="32"/>
        </w:rPr>
        <w:t xml:space="preserve"> 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สำหรับการประเมินผลโครงการที่มีกลุ่มเป้าหมายจำนวนมากนั้น ควรใช้แบบประเมินผลโครงการด้วยระบบออนไลน์ เพื่อลดปริมาณการใช้กระดาษ และทำให้เกิดความรวดเร็วในการประมวลผลและนำผลไปใช้อย่างรวดเร็ว นอกจากนี้ ทุกโครงการที่จัดบริการวิชาการ จะต้องประเมินความพึงพอใจของผู้เข้าร่วมโครงการและประมวลผลนำเสนอในรูปแบบร้อยละระดับดีขึ้นไป และค่าเฉลี่ย ส่วนเบี่ยงเบนมาตรฐานร่วมด้วย </w:t>
      </w:r>
    </w:p>
    <w:p w:rsidR="000D1D6B" w:rsidRDefault="000D1D6B" w:rsidP="000D1D6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46C49" w:rsidRDefault="00946C49" w:rsidP="000D1D6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46C49" w:rsidRDefault="00946C49" w:rsidP="000D1D6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46C49" w:rsidRPr="000D1D6B" w:rsidRDefault="00946C49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 xml:space="preserve">3. ภายหลังการฝึกอบรม </w:t>
      </w:r>
      <w:r w:rsidRPr="000D1D6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การจัดทำรายงานสรุปประเมินผลโครงการ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ab/>
        <w:t xml:space="preserve"> ผู้รับผิดชอบโครงการและทีมกรรมการทุกฝ่ายจะต้องจัดทำรายงานสรุปประเมินโครงการ ทั้งนี้ ประเด็นที่ต้องหารือว่าเพราะอะไรผลประเมินจึงได้ผลดังกล่าว ด้วยการถอดบทเรียน แลกเปลี่ยนเรียนรู้ และกำหนดแนวทางการพัฒนา เพื่อให้การจัดฝึกอบรมครั้งต่อไปมีคุณภาพเพิ่มมากขึ้น นอกจากนี้ หากโครงการประสบความสำเร็จก็ควรจะค้นหาคำตอบเพิ่มเติม ประเด็นที่ควรถอดบทเรียน หัวใจสำคัญประการหนึ่งของการถอดบทเรียนคือ การตั้งคำถาม  เพื่อวิเคราะห์บทเรียน การตั้งคำถามเพื่อถอดบทเรียนที่เป็นความรู้จากการปฏิบัติ </w:t>
      </w:r>
      <w:r w:rsidRPr="000D1D6B">
        <w:rPr>
          <w:rFonts w:ascii="TH SarabunIT๙" w:hAnsi="TH SarabunIT๙" w:cs="TH SarabunIT๙"/>
          <w:sz w:val="32"/>
          <w:szCs w:val="32"/>
        </w:rPr>
        <w:t>(tacit knowledge)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มีหลายรูปแบบ แต่ในที่นี้ขอนำเสนอแบบง่ายๆ ดังนี้</w:t>
      </w:r>
    </w:p>
    <w:p w:rsidR="000D1D6B" w:rsidRPr="000D1D6B" w:rsidRDefault="000D1D6B" w:rsidP="000D1D6B">
      <w:pPr>
        <w:spacing w:after="0" w:line="240" w:lineRule="auto"/>
        <w:ind w:firstLine="357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</w:rPr>
        <w:tab/>
        <w:t xml:space="preserve"> What  </w:t>
      </w: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t>ความสำเร็จนั้น คืออะไร</w:t>
      </w:r>
      <w:r w:rsidRPr="000D1D6B">
        <w:rPr>
          <w:rStyle w:val="aa"/>
          <w:rFonts w:ascii="TH SarabunIT๙" w:hAnsi="TH SarabunIT๙" w:cs="TH SarabunIT๙"/>
          <w:sz w:val="32"/>
          <w:szCs w:val="32"/>
        </w:rPr>
        <w:t>?</w:t>
      </w:r>
    </w:p>
    <w:p w:rsidR="000D1D6B" w:rsidRPr="000D1D6B" w:rsidRDefault="000D1D6B" w:rsidP="000D1D6B">
      <w:pPr>
        <w:spacing w:after="0" w:line="240" w:lineRule="auto"/>
        <w:ind w:firstLine="357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</w:rPr>
        <w:tab/>
        <w:t xml:space="preserve"> How to </w:t>
      </w: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t>ที่ทำให้บรรลุเป้าหมายที่ตั้งไว้นั้น ทำอย่างไร</w:t>
      </w:r>
      <w:r w:rsidRPr="000D1D6B">
        <w:rPr>
          <w:rStyle w:val="aa"/>
          <w:rFonts w:ascii="TH SarabunIT๙" w:hAnsi="TH SarabunIT๙" w:cs="TH SarabunIT๙"/>
          <w:sz w:val="32"/>
          <w:szCs w:val="32"/>
        </w:rPr>
        <w:t>?</w:t>
      </w:r>
    </w:p>
    <w:p w:rsidR="000D1D6B" w:rsidRPr="000D1D6B" w:rsidRDefault="000D1D6B" w:rsidP="000D1D6B">
      <w:pPr>
        <w:spacing w:after="0" w:line="240" w:lineRule="auto"/>
        <w:ind w:firstLine="357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</w:rPr>
        <w:t xml:space="preserve">      By Whom </w:t>
      </w: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t xml:space="preserve"> ความสำเร็จที่ทำนั้น โดยใครบ้าง</w:t>
      </w:r>
      <w:r w:rsidRPr="000D1D6B">
        <w:rPr>
          <w:rStyle w:val="aa"/>
          <w:rFonts w:ascii="TH SarabunIT๙" w:hAnsi="TH SarabunIT๙" w:cs="TH SarabunIT๙"/>
          <w:sz w:val="32"/>
          <w:szCs w:val="32"/>
        </w:rPr>
        <w:t>?</w:t>
      </w:r>
    </w:p>
    <w:p w:rsidR="000D1D6B" w:rsidRPr="000D1D6B" w:rsidRDefault="000D1D6B" w:rsidP="000D1D6B">
      <w:pPr>
        <w:spacing w:after="0" w:line="240" w:lineRule="auto"/>
        <w:ind w:firstLine="357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</w:rPr>
        <w:tab/>
        <w:t xml:space="preserve"> Why  </w:t>
      </w: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t>ทำไมความสำเร็จนั้น จึงเกิดขึ้นได้</w:t>
      </w:r>
      <w:r w:rsidRPr="000D1D6B">
        <w:rPr>
          <w:rStyle w:val="aa"/>
          <w:rFonts w:ascii="TH SarabunIT๙" w:hAnsi="TH SarabunIT๙" w:cs="TH SarabunIT๙"/>
          <w:sz w:val="32"/>
          <w:szCs w:val="32"/>
        </w:rPr>
        <w:t>?</w:t>
      </w:r>
    </w:p>
    <w:p w:rsidR="000D1D6B" w:rsidRPr="000D1D6B" w:rsidRDefault="000D1D6B" w:rsidP="000D1D6B">
      <w:pPr>
        <w:spacing w:after="0" w:line="240" w:lineRule="auto"/>
        <w:ind w:firstLine="357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</w:rPr>
        <w:tab/>
        <w:t xml:space="preserve"> What is value </w:t>
      </w: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t xml:space="preserve"> ความสำเร็จนั้นก่อให้เกิดคุณค่าต่อใคร</w:t>
      </w:r>
      <w:r w:rsidRPr="000D1D6B">
        <w:rPr>
          <w:rStyle w:val="aa"/>
          <w:rFonts w:ascii="TH SarabunIT๙" w:hAnsi="TH SarabunIT๙" w:cs="TH SarabunIT๙"/>
          <w:sz w:val="32"/>
          <w:szCs w:val="32"/>
        </w:rPr>
        <w:t>?</w:t>
      </w:r>
    </w:p>
    <w:p w:rsidR="000D1D6B" w:rsidRPr="000D1D6B" w:rsidRDefault="000D1D6B" w:rsidP="000D1D6B">
      <w:pPr>
        <w:spacing w:after="0" w:line="240" w:lineRule="auto"/>
        <w:ind w:firstLine="357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tab/>
        <w:t xml:space="preserve"> ถ้าจะทำให้ความสำเร็จมากขึ้นไปอีก ทำได้อย่างไร</w:t>
      </w:r>
      <w:r w:rsidRPr="000D1D6B">
        <w:rPr>
          <w:rStyle w:val="aa"/>
          <w:rFonts w:ascii="TH SarabunIT๙" w:hAnsi="TH SarabunIT๙" w:cs="TH SarabunIT๙"/>
          <w:sz w:val="32"/>
          <w:szCs w:val="32"/>
        </w:rPr>
        <w:t>?</w:t>
      </w:r>
    </w:p>
    <w:p w:rsidR="000D1D6B" w:rsidRPr="00975333" w:rsidRDefault="000D1D6B" w:rsidP="00975333">
      <w:pPr>
        <w:spacing w:after="0" w:line="240" w:lineRule="auto"/>
        <w:ind w:firstLine="357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975333"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975333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นอกจากนี้ สามารถใช้วิธีการเล่าเรื่องความสำเร็จของแต่ละคน โดยให้จับคู่ผลัดกันเล่าเรื่องที่ประสบความสำเร็จหรือเรื่องที่ประทับใจให้คู่ของตนฟัง (คนละ 5-10 นาที) โดยวัตถุประสงค์เพื่อฝึกทักษะการเล่าเรื่องอย่างมีชีวิตชีวา การฟังอย่างลึกซึ้ง การมีสติ การตั้งคำถาม การเรียนรู้จากการสังเกต สบตา และสนใจคู่สนทนา เป็นต้น </w:t>
      </w:r>
    </w:p>
    <w:p w:rsidR="000D1D6B" w:rsidRPr="00975333" w:rsidRDefault="000D1D6B" w:rsidP="000D1D6B">
      <w:pPr>
        <w:spacing w:after="0" w:line="240" w:lineRule="auto"/>
        <w:ind w:firstLine="357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ind w:firstLine="357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ind w:firstLine="357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tab/>
        <w:t xml:space="preserve"> วิทยาลัยพยาบาลบรมราชชนนี ราชบุรี ได้กำหนดแนวทางการจัดทำรายงานการประเมินผลโครงการตามรูปแบบดังนี้</w:t>
      </w:r>
    </w:p>
    <w:p w:rsidR="000D1D6B" w:rsidRPr="000D1D6B" w:rsidRDefault="000D1D6B" w:rsidP="000D1D6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แนวทางการจัดทำรายงานการประเมินผลโครงการ</w:t>
      </w:r>
    </w:p>
    <w:p w:rsidR="000D1D6B" w:rsidRPr="000D1D6B" w:rsidRDefault="000D1D6B" w:rsidP="000D1D6B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โครงการประชุม/ฝึกอบรมที่ดำเนินการร่วมกับต่างประเทศ</w:t>
      </w:r>
    </w:p>
    <w:p w:rsidR="000D1D6B" w:rsidRPr="000D1D6B" w:rsidRDefault="000D1D6B" w:rsidP="000D1D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  กรณีที่เป็นโครงการประชุม/ฝึกอบรมที่ดำเนินการร่วมกับต่างประเทศตามระเบียบกระทรวงการคลัง ว่าด้วยค่าใช้จ่ายในการฝึกอบรม การจัดงาน และประชุมระหว่างประเทศ   (ฉบับที่ 3) พ.ศ. 2555 ข้อ 23 ให้มีการประเมินผลการฝึกอบรม  และรายงานต่อหัวหน้าส่วนราชการที่จัดการฝึกอบรมภายใน 60 วัน นับแต่วันสิ้นสุดการฝึกอบรมนั้น วิทยาลัยฯ โดยผู้รับผิดชอบโครงการดังกล่าว จะจัดทำรายงานผลการฝึกอบรมและการประเมินผลโครงการเสนอต่อผู้อำนวยการวิทยาลัยพยาบาลฯ โดยมีแนวทางการจัดทำรายงาน</w:t>
      </w:r>
      <w:r w:rsidR="009753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1D6B">
        <w:rPr>
          <w:rFonts w:ascii="TH SarabunIT๙" w:hAnsi="TH SarabunIT๙" w:cs="TH SarabunIT๙"/>
          <w:sz w:val="32"/>
          <w:szCs w:val="32"/>
          <w:cs/>
        </w:rPr>
        <w:t>ดัง</w:t>
      </w:r>
      <w:r w:rsidR="00975333">
        <w:rPr>
          <w:rFonts w:ascii="TH SarabunIT๙" w:hAnsi="TH SarabunIT๙" w:cs="TH SarabunIT๙" w:hint="cs"/>
          <w:sz w:val="32"/>
          <w:szCs w:val="32"/>
          <w:cs/>
        </w:rPr>
        <w:t>ตัวอย่างต่อไป</w:t>
      </w:r>
      <w:r w:rsidRPr="000D1D6B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0D1D6B" w:rsidRPr="000D1D6B" w:rsidRDefault="000D1D6B" w:rsidP="000D1D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07565" w:rsidRDefault="00507565" w:rsidP="00507565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69" type="#_x0000_t202" style="position:absolute;left:0;text-align:left;margin-left:0;margin-top:0;width:465.3pt;height:36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" fillcolor="white [3201]" strokecolor="#c0504d [3205]" strokeweight="2pt">
            <v:shadow on="t" color="black" opacity="26214f" origin="-.5,-.5" offset=".74836mm,.74836mm"/>
            <v:textbox>
              <w:txbxContent>
                <w:p w:rsidR="00507565" w:rsidRPr="003B3ECE" w:rsidRDefault="00507565" w:rsidP="0050756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ตัวอย่าง</w:t>
                  </w:r>
                  <w:r w:rsidRPr="003B3EC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แนวทางการจัดทำรายงานผลการดำเนินงานและผลการประเมินโครงการ</w:t>
                  </w:r>
                </w:p>
              </w:txbxContent>
            </v:textbox>
          </v:shape>
        </w:pict>
      </w:r>
    </w:p>
    <w:p w:rsidR="00507565" w:rsidRDefault="00507565" w:rsidP="00507565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7565" w:rsidRDefault="00507565" w:rsidP="0050756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07565" w:rsidRPr="003B3ECE" w:rsidRDefault="00507565" w:rsidP="00507565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การประเมินผล</w:t>
      </w:r>
      <w:r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โครงการประชุม/ฝึกอบรมที่ดำเนินการตามระเบียบกระทรวงการคลังว่าด้วยค่าใช้จ่ายในการฝึกอบรม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/การประชุมวิชาการ</w:t>
      </w:r>
      <w:r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ให้มีการประเมินผลการฝึกอบรม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/การประชุมวิชาการ</w:t>
      </w:r>
      <w:r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รายงานต่อหัวหน้าส่วนราชการที่จัดการฝึกอบรมภายใน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 นับแต่วันสิ้นสุดการฝึกอบรม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/การประชุมวิชาการ</w:t>
      </w:r>
      <w:r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นั้น ผู้รับผิดชอบโครงการดังกล่าว จะจัดทำรายงานผลการฝึกอบรมและประเมินผลโครงการเสนอต่อผู้อำนวยการวิทยาลัยพยาบาลฯ โดยมีแนวทางการจัดทำร</w:t>
      </w:r>
      <w:r w:rsidRPr="003B3ECE">
        <w:rPr>
          <w:rFonts w:ascii="TH SarabunIT๙" w:hAnsi="TH SarabunIT๙" w:cs="TH SarabunIT๙"/>
          <w:b/>
          <w:bCs/>
          <w:sz w:val="32"/>
          <w:szCs w:val="32"/>
          <w:cs/>
        </w:rPr>
        <w:t>ายงาน</w:t>
      </w:r>
      <w:r w:rsidRPr="003B3ECE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507565" w:rsidRDefault="00507565" w:rsidP="0050756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507565" w:rsidRPr="009B446F" w:rsidRDefault="00507565" w:rsidP="005075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9B446F">
        <w:rPr>
          <w:rFonts w:ascii="TH SarabunIT๙" w:hAnsi="TH SarabunIT๙" w:cs="TH SarabunIT๙" w:hint="cs"/>
          <w:sz w:val="32"/>
          <w:szCs w:val="32"/>
          <w:cs/>
        </w:rPr>
        <w:t>ปกหน้า</w:t>
      </w:r>
    </w:p>
    <w:p w:rsidR="00507565" w:rsidRPr="009B446F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9B446F">
        <w:rPr>
          <w:rFonts w:ascii="TH SarabunIT๙" w:hAnsi="TH SarabunIT๙" w:cs="TH SarabunIT๙"/>
          <w:sz w:val="32"/>
          <w:szCs w:val="32"/>
          <w:cs/>
        </w:rPr>
        <w:t>ผล</w:t>
      </w:r>
      <w:r w:rsidRPr="009B446F">
        <w:rPr>
          <w:rFonts w:ascii="TH SarabunIT๙" w:hAnsi="TH SarabunIT๙" w:cs="TH SarabunIT๙" w:hint="cs"/>
          <w:sz w:val="32"/>
          <w:szCs w:val="32"/>
          <w:cs/>
        </w:rPr>
        <w:t>การฝึกอบรม/การประชุม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B446F">
        <w:rPr>
          <w:rFonts w:ascii="TH SarabunIT๙" w:hAnsi="TH SarabunIT๙" w:cs="TH SarabunIT๙"/>
          <w:sz w:val="32"/>
          <w:szCs w:val="32"/>
          <w:cs/>
        </w:rPr>
        <w:t>การประเมินโครงการ</w:t>
      </w:r>
      <w:r w:rsidRPr="009B44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507565" w:rsidRPr="009B446F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565" w:rsidRPr="009B446F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ผู้อำนวยการวิทยาลัยพยาบาลบรมราชชนนี ราชบุรี</w:t>
      </w:r>
    </w:p>
    <w:p w:rsidR="00507565" w:rsidRPr="009B446F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:rsidR="00507565" w:rsidRPr="009B446F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565" w:rsidRDefault="00507565" w:rsidP="0050756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07565" w:rsidRPr="009B446F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วิทยาลัยพยาบาลบรมราชชนนี ราชบุรี</w:t>
      </w:r>
    </w:p>
    <w:p w:rsidR="00507565" w:rsidRPr="009B446F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สถาบันพระบรมราชชนก กระทรวงสาธารณสุข</w:t>
      </w:r>
    </w:p>
    <w:p w:rsidR="00507565" w:rsidRPr="009B446F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B446F">
        <w:rPr>
          <w:rFonts w:ascii="TH SarabunIT๙" w:hAnsi="TH SarabunIT๙" w:cs="TH SarabunIT๙" w:hint="cs"/>
          <w:sz w:val="32"/>
          <w:szCs w:val="32"/>
          <w:cs/>
        </w:rPr>
        <w:t>ปีงบประมาณ  ........................</w:t>
      </w:r>
    </w:p>
    <w:p w:rsidR="00507565" w:rsidRDefault="005075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507565" w:rsidRPr="0031055D" w:rsidRDefault="00507565" w:rsidP="005075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5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507565" w:rsidRPr="0031055D" w:rsidRDefault="00507565" w:rsidP="0050756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1055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507565" w:rsidRPr="0031055D" w:rsidRDefault="00507565" w:rsidP="00507565">
      <w:pPr>
        <w:pStyle w:val="ab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31055D">
        <w:rPr>
          <w:rFonts w:ascii="TH SarabunIT๙" w:hAnsi="TH SarabunIT๙" w:cs="TH SarabunIT๙"/>
          <w:sz w:val="32"/>
          <w:szCs w:val="32"/>
        </w:rPr>
        <w:tab/>
      </w:r>
    </w:p>
    <w:p w:rsidR="00507565" w:rsidRPr="0031055D" w:rsidRDefault="00507565" w:rsidP="00507565">
      <w:pPr>
        <w:pStyle w:val="ab"/>
        <w:numPr>
          <w:ilvl w:val="1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ความสอดคล้องกับประเด็นยุทธศาสตร์</w:t>
      </w:r>
    </w:p>
    <w:p w:rsidR="00507565" w:rsidRPr="0031055D" w:rsidRDefault="00507565" w:rsidP="00507565">
      <w:pPr>
        <w:pStyle w:val="ab"/>
        <w:numPr>
          <w:ilvl w:val="1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</w:p>
    <w:p w:rsidR="00507565" w:rsidRPr="0031055D" w:rsidRDefault="00507565" w:rsidP="00507565">
      <w:pPr>
        <w:pStyle w:val="ab"/>
        <w:numPr>
          <w:ilvl w:val="1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วัตถุประสงค์โครงการ</w:t>
      </w:r>
    </w:p>
    <w:p w:rsidR="00507565" w:rsidRPr="0031055D" w:rsidRDefault="00507565" w:rsidP="00507565">
      <w:pPr>
        <w:pStyle w:val="ab"/>
        <w:numPr>
          <w:ilvl w:val="1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ผลที่คาดว่าจะได้รับจากการจัดโครงการ</w:t>
      </w:r>
    </w:p>
    <w:p w:rsidR="00507565" w:rsidRPr="0031055D" w:rsidRDefault="00507565" w:rsidP="00507565">
      <w:pPr>
        <w:pStyle w:val="ab"/>
        <w:numPr>
          <w:ilvl w:val="1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ตัวบ่งชี้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7565" w:rsidRPr="0031055D" w:rsidRDefault="00507565" w:rsidP="00507565">
      <w:pPr>
        <w:pStyle w:val="ab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31055D">
        <w:rPr>
          <w:rFonts w:ascii="TH SarabunIT๙" w:hAnsi="TH SarabunIT๙" w:cs="TH SarabunIT๙"/>
          <w:sz w:val="32"/>
          <w:szCs w:val="32"/>
        </w:rPr>
        <w:t xml:space="preserve">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และผลการประเมิน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055D">
        <w:rPr>
          <w:rFonts w:ascii="TH SarabunIT๙" w:hAnsi="TH SarabunIT๙" w:cs="TH SarabunIT๙"/>
          <w:sz w:val="32"/>
          <w:szCs w:val="32"/>
        </w:rPr>
        <w:t xml:space="preserve">2.1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3105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2.2 งบประมาณรายรับและรายจ่าย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2.3 ปัญหา อุปสรรค ข้อเสนอแนะ และแนวทางแก้ไข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2.3.1 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ปัญหา อุปสรรค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2.3.2 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ข้อเสนอแนะ และแนวทางแก้ไข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-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ผู้เข้ารับการอบรม /เข้าประชุม 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- ส่วนของ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วิทยากร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- ส่วนของผู้จัดประชุม</w:t>
      </w:r>
    </w:p>
    <w:p w:rsidR="00507565" w:rsidRPr="0031055D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งานที่จะดำเนินต่อหลังจากการดำเนินงานโครงการ</w:t>
      </w:r>
    </w:p>
    <w:p w:rsidR="00507565" w:rsidRDefault="00507565" w:rsidP="00507565">
      <w:pPr>
        <w:pStyle w:val="ab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ผลการประเมินโครงการ</w:t>
      </w:r>
    </w:p>
    <w:p w:rsidR="00507565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ผลการประเมินโครงการ </w:t>
      </w:r>
    </w:p>
    <w:p w:rsidR="00507565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ผลการประเมินวิทยากร</w:t>
      </w:r>
    </w:p>
    <w:p w:rsidR="00507565" w:rsidRDefault="00507565" w:rsidP="00507565">
      <w:pPr>
        <w:pStyle w:val="ab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สรุปผลการประเมิน</w:t>
      </w:r>
    </w:p>
    <w:tbl>
      <w:tblPr>
        <w:tblStyle w:val="af"/>
        <w:tblW w:w="0" w:type="auto"/>
        <w:tblInd w:w="720" w:type="dxa"/>
        <w:tblLook w:val="04A0"/>
      </w:tblPr>
      <w:tblGrid>
        <w:gridCol w:w="2166"/>
        <w:gridCol w:w="1994"/>
        <w:gridCol w:w="2477"/>
        <w:gridCol w:w="1624"/>
      </w:tblGrid>
      <w:tr w:rsidR="00507565" w:rsidTr="00520BE5">
        <w:tc>
          <w:tcPr>
            <w:tcW w:w="2325" w:type="dxa"/>
          </w:tcPr>
          <w:p w:rsidR="00507565" w:rsidRDefault="00507565" w:rsidP="00520BE5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2245" w:type="dxa"/>
          </w:tcPr>
          <w:p w:rsidR="00507565" w:rsidRDefault="00507565" w:rsidP="00520BE5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6" w:type="dxa"/>
          </w:tcPr>
          <w:p w:rsidR="00507565" w:rsidRDefault="00507565" w:rsidP="00520BE5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87" w:type="dxa"/>
          </w:tcPr>
          <w:p w:rsidR="00507565" w:rsidRDefault="00507565" w:rsidP="00520BE5">
            <w:pPr>
              <w:pStyle w:val="ab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07565" w:rsidTr="00520BE5">
        <w:tc>
          <w:tcPr>
            <w:tcW w:w="2325" w:type="dxa"/>
          </w:tcPr>
          <w:p w:rsidR="00507565" w:rsidRDefault="00507565" w:rsidP="00520BE5">
            <w:pPr>
              <w:pStyle w:val="ab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5" w:type="dxa"/>
          </w:tcPr>
          <w:p w:rsidR="00507565" w:rsidRDefault="00507565" w:rsidP="00520BE5">
            <w:pPr>
              <w:pStyle w:val="ab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6" w:type="dxa"/>
          </w:tcPr>
          <w:p w:rsidR="00507565" w:rsidRDefault="00507565" w:rsidP="00520BE5">
            <w:pPr>
              <w:pStyle w:val="ab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7" w:type="dxa"/>
          </w:tcPr>
          <w:p w:rsidR="00507565" w:rsidRDefault="00507565" w:rsidP="00520BE5">
            <w:pPr>
              <w:pStyle w:val="ab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7565" w:rsidRPr="0031055D" w:rsidRDefault="00507565" w:rsidP="00507565">
      <w:pPr>
        <w:pStyle w:val="ab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 w:rsidRPr="003105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7565" w:rsidRPr="0031055D" w:rsidRDefault="00507565" w:rsidP="005075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31055D">
        <w:rPr>
          <w:rFonts w:ascii="TH SarabunIT๙" w:hAnsi="TH SarabunIT๙" w:cs="TH SarabunIT๙"/>
          <w:sz w:val="32"/>
          <w:szCs w:val="32"/>
        </w:rPr>
        <w:t xml:space="preserve"> -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>ภาพประกอบการดำเนินงานโครงการ/กิจกรรม</w:t>
      </w:r>
    </w:p>
    <w:p w:rsidR="00507565" w:rsidRPr="0031055D" w:rsidRDefault="00507565" w:rsidP="005075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- โครงการ และ กำหนดการ</w:t>
      </w:r>
    </w:p>
    <w:p w:rsidR="00507565" w:rsidRDefault="00507565" w:rsidP="0050756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55D">
        <w:rPr>
          <w:rFonts w:ascii="TH SarabunIT๙" w:hAnsi="TH SarabunIT๙" w:cs="TH SarabunIT๙" w:hint="cs"/>
          <w:sz w:val="32"/>
          <w:szCs w:val="32"/>
          <w:cs/>
        </w:rPr>
        <w:t xml:space="preserve">  - คำสั่งแต่งตั้งคณะกรรมการ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507565" w:rsidRPr="00A76C4D" w:rsidRDefault="00507565" w:rsidP="005075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6C4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6C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6C4D">
        <w:rPr>
          <w:rFonts w:ascii="TH SarabunIT๙" w:hAnsi="TH SarabunIT๙" w:cs="TH SarabunIT๙" w:hint="cs"/>
          <w:sz w:val="32"/>
          <w:szCs w:val="32"/>
          <w:cs/>
        </w:rPr>
        <w:t>- สำเนารายชื่อผู้เข้าร่วมประชุม</w:t>
      </w:r>
    </w:p>
    <w:p w:rsidR="00975333" w:rsidRPr="00E25E1A" w:rsidRDefault="00975333" w:rsidP="00975333">
      <w:pPr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</w:p>
    <w:p w:rsidR="000D1D6B" w:rsidRPr="000D1D6B" w:rsidRDefault="000D1D6B" w:rsidP="000D1D6B">
      <w:pPr>
        <w:spacing w:after="0" w:line="240" w:lineRule="auto"/>
        <w:ind w:firstLine="360"/>
        <w:jc w:val="both"/>
        <w:rPr>
          <w:rStyle w:val="aa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946C49" w:rsidRDefault="00946C49">
      <w:pPr>
        <w:rPr>
          <w:rStyle w:val="aa"/>
          <w:rFonts w:ascii="TH SarabunIT๙" w:hAnsi="TH SarabunIT๙" w:cs="TH SarabunIT๙"/>
          <w:sz w:val="32"/>
          <w:szCs w:val="32"/>
        </w:rPr>
      </w:pPr>
      <w:r>
        <w:rPr>
          <w:rStyle w:val="aa"/>
          <w:rFonts w:ascii="TH SarabunIT๙" w:hAnsi="TH SarabunIT๙" w:cs="TH SarabunIT๙"/>
          <w:sz w:val="32"/>
          <w:szCs w:val="32"/>
        </w:rPr>
        <w:br w:type="page"/>
      </w:r>
    </w:p>
    <w:p w:rsidR="000D1D6B" w:rsidRPr="000D1D6B" w:rsidRDefault="000D1D6B" w:rsidP="000D1D6B">
      <w:pPr>
        <w:spacing w:after="0" w:line="240" w:lineRule="auto"/>
        <w:ind w:firstLine="360"/>
        <w:jc w:val="thaiDistribute"/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</w:rPr>
        <w:lastRenderedPageBreak/>
        <w:tab/>
        <w:t xml:space="preserve">  </w:t>
      </w: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t>ดังนั้น หากทุกโครงการมีการถอดบทเรียน จะทำให้ทั้งทีมงาน หน่วยงานหรือองค์กรได้รับการพัฒนา และหากมีการนำความรู้และประสบการณ์ที่ได้ไปพัฒนาต่อยอดยิ่งทำให้ทั้งทีมงาน และหน่วยงานหรือองค์กรมีพัฒนามากยิ่งๆ ขึ้นต่อไปด้วย</w:t>
      </w:r>
    </w:p>
    <w:p w:rsidR="000D1D6B" w:rsidRPr="000D1D6B" w:rsidRDefault="000D1D6B" w:rsidP="000D1D6B">
      <w:pPr>
        <w:spacing w:after="0" w:line="240" w:lineRule="auto"/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D1D6B">
        <w:rPr>
          <w:rStyle w:val="aa"/>
          <w:rFonts w:ascii="TH SarabunIT๙" w:hAnsi="TH SarabunIT๙" w:cs="TH SarabunIT๙"/>
          <w:sz w:val="32"/>
          <w:szCs w:val="32"/>
          <w:cs/>
        </w:rPr>
        <w:br w:type="page"/>
      </w:r>
    </w:p>
    <w:p w:rsidR="000D1D6B" w:rsidRPr="000D1D6B" w:rsidRDefault="000D1D6B" w:rsidP="000D1D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บรรณานุกรม</w:t>
      </w:r>
    </w:p>
    <w:p w:rsidR="000D1D6B" w:rsidRPr="000D1D6B" w:rsidRDefault="000D1D6B" w:rsidP="000D1D6B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กองบริหารการวิจัยและประกันคุณภาพการศึกษา. (2559). พิมพ์เขียว </w:t>
      </w:r>
      <w:r w:rsidRPr="000D1D6B">
        <w:rPr>
          <w:rFonts w:ascii="TH SarabunIT๙" w:hAnsi="TH SarabunIT๙" w:cs="TH SarabunIT๙"/>
          <w:sz w:val="32"/>
          <w:szCs w:val="32"/>
        </w:rPr>
        <w:t xml:space="preserve">Thailand 4.0 </w:t>
      </w:r>
      <w:r w:rsidRPr="000D1D6B">
        <w:rPr>
          <w:rFonts w:ascii="TH SarabunIT๙" w:hAnsi="TH SarabunIT๙" w:cs="TH SarabunIT๙"/>
          <w:sz w:val="32"/>
          <w:szCs w:val="32"/>
          <w:cs/>
        </w:rPr>
        <w:t>โมเดลขับเคลื่อน</w:t>
      </w:r>
    </w:p>
    <w:p w:rsidR="000D1D6B" w:rsidRPr="000D1D6B" w:rsidRDefault="000D1D6B" w:rsidP="000D1D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ประเทศไทยสู่ความมั่งคั่ง มั่นคง และยั่งยืน. เข้าถึงเมื่อ 1 ธันวาคม 2559, จาก  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D6B" w:rsidRPr="000D1D6B" w:rsidRDefault="000D1D6B" w:rsidP="000D1D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</w:rPr>
        <w:t>http://www.libarts.up.ac.th/v2/img/Thailand-4.0.pdf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เกรียงศักดิ์ เจริญวงศ์ศักดิ์. </w:t>
      </w:r>
      <w:r w:rsidRPr="000D1D6B">
        <w:rPr>
          <w:rFonts w:ascii="TH SarabunIT๙" w:hAnsi="TH SarabunIT๙" w:cs="TH SarabunIT๙"/>
          <w:sz w:val="32"/>
          <w:szCs w:val="32"/>
        </w:rPr>
        <w:t xml:space="preserve">(2556). </w:t>
      </w:r>
      <w:r w:rsidRPr="000D1D6B">
        <w:rPr>
          <w:rFonts w:ascii="TH SarabunIT๙" w:hAnsi="TH SarabunIT๙" w:cs="TH SarabunIT๙"/>
          <w:i/>
          <w:iCs/>
          <w:sz w:val="32"/>
          <w:szCs w:val="32"/>
        </w:rPr>
        <w:t xml:space="preserve">Super Leadership </w:t>
      </w:r>
      <w:r w:rsidRPr="000D1D6B">
        <w:rPr>
          <w:rFonts w:ascii="TH SarabunIT๙" w:hAnsi="TH SarabunIT๙" w:cs="TH SarabunIT๙"/>
          <w:i/>
          <w:iCs/>
          <w:sz w:val="32"/>
          <w:szCs w:val="32"/>
          <w:cs/>
        </w:rPr>
        <w:t>สุดยอดภาวะผู้นำ.</w:t>
      </w:r>
      <w:r w:rsidRPr="000D1D6B">
        <w:rPr>
          <w:rFonts w:ascii="TH SarabunIT๙" w:hAnsi="TH SarabunIT๙" w:cs="TH SarabunIT๙"/>
          <w:sz w:val="32"/>
          <w:szCs w:val="32"/>
          <w:cs/>
        </w:rPr>
        <w:t>กรุงเทพ</w:t>
      </w:r>
      <w:r w:rsidRPr="000D1D6B">
        <w:rPr>
          <w:rFonts w:ascii="TH SarabunIT๙" w:hAnsi="TH SarabunIT๙" w:cs="TH SarabunIT๙"/>
          <w:sz w:val="32"/>
          <w:szCs w:val="32"/>
        </w:rPr>
        <w:t>: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ซักเซส มีเดีย จำกัด</w:t>
      </w:r>
      <w:r w:rsidRPr="000D1D6B">
        <w:rPr>
          <w:rFonts w:ascii="TH SarabunIT๙" w:hAnsi="TH SarabunIT๙" w:cs="TH SarabunIT๙"/>
          <w:sz w:val="32"/>
          <w:szCs w:val="32"/>
        </w:rPr>
        <w:t>.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ดุสิต ขาวเหลือง. (2554). การฝึกอบรมที่มีประสิทธิภาพและสมรรถนะ </w:t>
      </w:r>
      <w:r w:rsidRPr="000D1D6B">
        <w:rPr>
          <w:rFonts w:ascii="TH SarabunIT๙" w:hAnsi="TH SarabunIT๙" w:cs="TH SarabunIT๙"/>
          <w:sz w:val="32"/>
          <w:szCs w:val="32"/>
        </w:rPr>
        <w:t>[</w:t>
      </w:r>
      <w:r w:rsidRPr="000D1D6B">
        <w:rPr>
          <w:rFonts w:ascii="TH SarabunIT๙" w:hAnsi="TH SarabunIT๙" w:cs="TH SarabunIT๙"/>
          <w:sz w:val="32"/>
          <w:szCs w:val="32"/>
          <w:cs/>
        </w:rPr>
        <w:t>ข้อมูลอิเล็กทรอนิกส์</w:t>
      </w:r>
      <w:r w:rsidRPr="000D1D6B">
        <w:rPr>
          <w:rFonts w:ascii="TH SarabunIT๙" w:hAnsi="TH SarabunIT๙" w:cs="TH SarabunIT๙"/>
          <w:sz w:val="32"/>
          <w:szCs w:val="32"/>
        </w:rPr>
        <w:t>]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D1D6B">
        <w:rPr>
          <w:rFonts w:ascii="TH SarabunIT๙" w:hAnsi="TH SarabunIT๙" w:cs="TH SarabunIT๙"/>
          <w:i/>
          <w:iCs/>
          <w:sz w:val="32"/>
          <w:szCs w:val="32"/>
          <w:cs/>
        </w:rPr>
        <w:t>วารสาร</w:t>
      </w:r>
    </w:p>
    <w:p w:rsidR="000D1D6B" w:rsidRPr="000D1D6B" w:rsidRDefault="000D1D6B" w:rsidP="000D1D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i/>
          <w:iCs/>
          <w:sz w:val="32"/>
          <w:szCs w:val="32"/>
          <w:cs/>
        </w:rPr>
        <w:t>การศึกษาและพัฒนาสังคม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0D1D6B">
        <w:rPr>
          <w:rFonts w:ascii="TH SarabunIT๙" w:hAnsi="TH SarabunIT๙" w:cs="TH SarabunIT๙"/>
          <w:i/>
          <w:iCs/>
          <w:sz w:val="32"/>
          <w:szCs w:val="32"/>
          <w:cs/>
        </w:rPr>
        <w:t>7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(1), 18-32.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พงศธร พอกเพิ่มดี. (2559). ประชาชนสุขภาพดี เจ้าหน้าที่มีความสุข ระบบสุขภาพยั่งยืน จุดยืน วิสัยทัศน์ </w:t>
      </w:r>
    </w:p>
    <w:p w:rsidR="000D1D6B" w:rsidRPr="000D1D6B" w:rsidRDefault="000D1D6B" w:rsidP="000D1D6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พันธกิจ เป้าหมาย ค่านิยม และยุทธศาสตร์กระทรวงสาธารณสุข. เข้าถึงเมื่อ 30 มิถุนายน 2559, จาก </w:t>
      </w:r>
      <w:r w:rsidRPr="000D1D6B">
        <w:rPr>
          <w:rFonts w:ascii="TH SarabunIT๙" w:hAnsi="TH SarabunIT๙" w:cs="TH SarabunIT๙"/>
          <w:sz w:val="32"/>
          <w:szCs w:val="32"/>
        </w:rPr>
        <w:t>http://bps.moph.go.th/new_bps/sites/default/files/Positioning_MoPH_2559.pdf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ไพโรจน์ คะเชนทร์</w:t>
      </w:r>
      <w:r w:rsidRPr="000D1D6B">
        <w:rPr>
          <w:rFonts w:ascii="TH SarabunIT๙" w:hAnsi="TH SarabunIT๙" w:cs="TH SarabunIT๙"/>
          <w:sz w:val="32"/>
          <w:szCs w:val="32"/>
        </w:rPr>
        <w:t xml:space="preserve">. </w:t>
      </w:r>
      <w:r w:rsidRPr="000D1D6B">
        <w:rPr>
          <w:rFonts w:ascii="TH SarabunIT๙" w:hAnsi="TH SarabunIT๙" w:cs="TH SarabunIT๙"/>
          <w:sz w:val="32"/>
          <w:szCs w:val="32"/>
          <w:cs/>
        </w:rPr>
        <w:t>การฝึกอบรม.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เข้าถึงเมื่อ 30 เมษายน 2559, </w:t>
      </w:r>
      <w:r w:rsidRPr="000D1D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 </w:t>
      </w:r>
      <w:hyperlink w:history="1">
        <w:r w:rsidRPr="000D1D6B">
          <w:rPr>
            <w:rStyle w:val="ae"/>
            <w:rFonts w:ascii="TH SarabunIT๙" w:hAnsi="TH SarabunIT๙" w:cs="TH SarabunIT๙"/>
            <w:spacing w:val="-6"/>
            <w:sz w:val="32"/>
            <w:szCs w:val="32"/>
          </w:rPr>
          <w:t>http://</w:t>
        </w:r>
      </w:hyperlink>
      <w:r w:rsidRPr="000D1D6B">
        <w:rPr>
          <w:rFonts w:ascii="TH SarabunIT๙" w:hAnsi="TH SarabunIT๙" w:cs="TH SarabunIT๙"/>
          <w:sz w:val="32"/>
          <w:szCs w:val="32"/>
        </w:rPr>
        <w:t>www.wattoongpel.com</w:t>
      </w:r>
    </w:p>
    <w:p w:rsidR="000D1D6B" w:rsidRPr="000D1D6B" w:rsidRDefault="000D1D6B" w:rsidP="000D1D6B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 w:rsidRPr="000D1D6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รสสุคนธ์  มกรมณี. เทคนิคการฝึกอบรม: สื่อประเภทวิธีการ 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เข้าถึงเมื่อ 30 เมษายน 2559, จาก</w:t>
      </w:r>
      <w:r w:rsidRPr="000D1D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D1D6B" w:rsidRPr="000D1D6B" w:rsidRDefault="000D1D6B" w:rsidP="000D1D6B">
      <w:pPr>
        <w:shd w:val="clear" w:color="auto" w:fill="FFFFFF"/>
        <w:spacing w:after="0" w:line="240" w:lineRule="auto"/>
        <w:ind w:firstLine="720"/>
        <w:outlineLvl w:val="3"/>
        <w:rPr>
          <w:rFonts w:ascii="TH SarabunIT๙" w:eastAsia="Times New Roman" w:hAnsi="TH SarabunIT๙" w:cs="TH SarabunIT๙"/>
          <w:sz w:val="32"/>
          <w:szCs w:val="32"/>
        </w:rPr>
      </w:pPr>
      <w:r w:rsidRPr="000D1D6B">
        <w:rPr>
          <w:rFonts w:ascii="TH SarabunIT๙" w:eastAsia="Times New Roman" w:hAnsi="TH SarabunIT๙" w:cs="TH SarabunIT๙"/>
          <w:sz w:val="32"/>
          <w:szCs w:val="32"/>
        </w:rPr>
        <w:t>http://www.academia.edu/</w:t>
      </w:r>
    </w:p>
    <w:p w:rsidR="000D1D6B" w:rsidRPr="000D1D6B" w:rsidRDefault="000D1D6B" w:rsidP="000D1D6B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1D6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วิจารณ์ พานิช. (2558). </w:t>
      </w:r>
      <w:r w:rsidRPr="000D1D6B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เรียนรู้สู่การเปลี่ยนแปลง.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กรุงเทพฯ</w:t>
      </w:r>
      <w:r w:rsidRPr="000D1D6B">
        <w:rPr>
          <w:rFonts w:ascii="TH SarabunIT๙" w:hAnsi="TH SarabunIT๙" w:cs="TH SarabunIT๙"/>
          <w:sz w:val="32"/>
          <w:szCs w:val="32"/>
        </w:rPr>
        <w:t xml:space="preserve">: </w:t>
      </w:r>
      <w:r w:rsidRPr="000D1D6B">
        <w:rPr>
          <w:rFonts w:ascii="TH SarabunIT๙" w:hAnsi="TH SarabunIT๙" w:cs="TH SarabunIT๙"/>
          <w:sz w:val="32"/>
          <w:szCs w:val="32"/>
          <w:cs/>
        </w:rPr>
        <w:t>เอส.อาร์.พริ้นติ้ง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แมสโปรดักส์</w:t>
      </w:r>
      <w:r w:rsidRPr="000D1D6B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จำกัด.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วิมล โรมา และคณะ. (2554). </w:t>
      </w:r>
      <w:r w:rsidRPr="000D1D6B">
        <w:rPr>
          <w:rFonts w:ascii="TH SarabunIT๙" w:hAnsi="TH SarabunIT๙" w:cs="TH SarabunIT๙"/>
          <w:i/>
          <w:iCs/>
          <w:sz w:val="32"/>
          <w:szCs w:val="32"/>
          <w:cs/>
        </w:rPr>
        <w:t>การจัดการความรู้.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กรุงเทพมหานคร</w:t>
      </w:r>
      <w:r w:rsidRPr="000D1D6B">
        <w:rPr>
          <w:rFonts w:ascii="TH SarabunIT๙" w:hAnsi="TH SarabunIT๙" w:cs="TH SarabunIT๙"/>
          <w:sz w:val="32"/>
          <w:szCs w:val="32"/>
        </w:rPr>
        <w:t>: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โรงพิมพ์สงเคราะห์ทหารผ่านศึก.</w:t>
      </w:r>
    </w:p>
    <w:p w:rsidR="000D1D6B" w:rsidRPr="000D1D6B" w:rsidRDefault="000D1D6B" w:rsidP="000D1D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สภาการพยาบาล. (2558).</w:t>
      </w:r>
      <w:r w:rsidRPr="000D1D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D1D6B">
        <w:rPr>
          <w:rFonts w:ascii="TH SarabunIT๙" w:hAnsi="TH SarabunIT๙" w:cs="TH SarabunIT๙"/>
          <w:i/>
          <w:iCs/>
          <w:sz w:val="32"/>
          <w:szCs w:val="32"/>
          <w:cs/>
        </w:rPr>
        <w:t>คู่มือศูนย์การศึกษาต่อเนื่องสาขาพยาบาลศาสตร์</w:t>
      </w:r>
      <w:r w:rsidRPr="000D1D6B">
        <w:rPr>
          <w:rFonts w:ascii="TH SarabunIT๙" w:hAnsi="TH SarabunIT๙" w:cs="TH SarabunIT๙"/>
          <w:sz w:val="32"/>
          <w:szCs w:val="32"/>
          <w:cs/>
        </w:rPr>
        <w:t xml:space="preserve"> (พิมพ์ครั้งที่ </w:t>
      </w:r>
      <w:r w:rsidRPr="000D1D6B">
        <w:rPr>
          <w:rFonts w:ascii="TH SarabunIT๙" w:hAnsi="TH SarabunIT๙" w:cs="TH SarabunIT๙"/>
          <w:sz w:val="32"/>
          <w:szCs w:val="32"/>
        </w:rPr>
        <w:t xml:space="preserve">6). </w:t>
      </w:r>
      <w:r w:rsidRPr="000D1D6B">
        <w:rPr>
          <w:rFonts w:ascii="TH SarabunIT๙" w:hAnsi="TH SarabunIT๙" w:cs="TH SarabunIT๙"/>
          <w:sz w:val="32"/>
          <w:szCs w:val="32"/>
          <w:cs/>
        </w:rPr>
        <w:t>จัดพิมพ์โดย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          ศูนย์การศึกษาต่อเนื่อง สาขาพยาบาลศาสตร์สภาการพยาบาล กระทรวงสาธารณสุข</w:t>
      </w:r>
      <w:r w:rsidRPr="000D1D6B">
        <w:rPr>
          <w:rFonts w:ascii="TH SarabunIT๙" w:hAnsi="TH SarabunIT๙" w:cs="TH SarabunIT๙"/>
          <w:sz w:val="32"/>
          <w:szCs w:val="32"/>
        </w:rPr>
        <w:t>.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 xml:space="preserve">สมศักดิ์ อรรฆศิลป์. (2559). แผนยุทธศาสตร์ชาติ ระยะ 20 ปี (ด้านสาธารณสุข). เข้าถึงเมื่อ 28 </w:t>
      </w:r>
    </w:p>
    <w:p w:rsidR="000D1D6B" w:rsidRPr="000D1D6B" w:rsidRDefault="000D1D6B" w:rsidP="000D1D6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พฤศจิกายน 2559, จาก</w:t>
      </w:r>
      <w:r w:rsidRPr="000D1D6B">
        <w:rPr>
          <w:rFonts w:ascii="TH SarabunIT๙" w:hAnsi="TH SarabunIT๙" w:cs="TH SarabunIT๙"/>
          <w:sz w:val="32"/>
          <w:szCs w:val="32"/>
        </w:rPr>
        <w:t>http://www.oic.go.th/FILEWEB/CABINFOCENTER</w:t>
      </w:r>
      <w:r w:rsidRPr="000D1D6B">
        <w:rPr>
          <w:rFonts w:ascii="TH SarabunIT๙" w:hAnsi="TH SarabunIT๙" w:cs="TH SarabunIT๙"/>
          <w:sz w:val="32"/>
          <w:szCs w:val="32"/>
          <w:cs/>
        </w:rPr>
        <w:t>17/</w:t>
      </w:r>
      <w:r w:rsidRPr="000D1D6B">
        <w:rPr>
          <w:rFonts w:ascii="TH SarabunIT๙" w:hAnsi="TH SarabunIT๙" w:cs="TH SarabunIT๙"/>
          <w:sz w:val="32"/>
          <w:szCs w:val="32"/>
        </w:rPr>
        <w:t>DRAWER</w:t>
      </w:r>
      <w:r w:rsidRPr="000D1D6B">
        <w:rPr>
          <w:rFonts w:ascii="TH SarabunIT๙" w:hAnsi="TH SarabunIT๙" w:cs="TH SarabunIT๙"/>
          <w:sz w:val="32"/>
          <w:szCs w:val="32"/>
          <w:cs/>
        </w:rPr>
        <w:t>002/</w:t>
      </w:r>
      <w:r w:rsidRPr="000D1D6B">
        <w:rPr>
          <w:rFonts w:ascii="TH SarabunIT๙" w:hAnsi="TH SarabunIT๙" w:cs="TH SarabunIT๙"/>
          <w:sz w:val="32"/>
          <w:szCs w:val="32"/>
        </w:rPr>
        <w:t>GENERAL/DATA</w:t>
      </w:r>
      <w:r w:rsidRPr="000D1D6B">
        <w:rPr>
          <w:rFonts w:ascii="TH SarabunIT๙" w:hAnsi="TH SarabunIT๙" w:cs="TH SarabunIT๙"/>
          <w:sz w:val="32"/>
          <w:szCs w:val="32"/>
          <w:cs/>
        </w:rPr>
        <w:t>0000/00000115.</w:t>
      </w:r>
      <w:r w:rsidRPr="000D1D6B">
        <w:rPr>
          <w:rFonts w:ascii="TH SarabunIT๙" w:hAnsi="TH SarabunIT๙" w:cs="TH SarabunIT๙"/>
          <w:sz w:val="32"/>
          <w:szCs w:val="32"/>
        </w:rPr>
        <w:t>PDF</w:t>
      </w:r>
    </w:p>
    <w:p w:rsidR="000D1D6B" w:rsidRPr="000D1D6B" w:rsidRDefault="000D1D6B" w:rsidP="000D1D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1D6B">
        <w:rPr>
          <w:rFonts w:ascii="TH SarabunIT๙" w:hAnsi="TH SarabunIT๙" w:cs="TH SarabunIT๙"/>
          <w:sz w:val="32"/>
          <w:szCs w:val="32"/>
          <w:cs/>
        </w:rPr>
        <w:t>สำนักงาน ก.พ.. วิธีการฝึกอบรม.</w:t>
      </w:r>
      <w:r w:rsidRPr="000D1D6B">
        <w:rPr>
          <w:rFonts w:ascii="TH SarabunIT๙" w:hAnsi="TH SarabunIT๙" w:cs="TH SarabunIT๙"/>
          <w:sz w:val="32"/>
          <w:szCs w:val="32"/>
        </w:rPr>
        <w:t xml:space="preserve"> </w:t>
      </w:r>
      <w:r w:rsidRPr="000D1D6B">
        <w:rPr>
          <w:rFonts w:ascii="TH SarabunIT๙" w:hAnsi="TH SarabunIT๙" w:cs="TH SarabunIT๙"/>
          <w:sz w:val="32"/>
          <w:szCs w:val="32"/>
          <w:cs/>
        </w:rPr>
        <w:t>เข้าถึงเมื่อ 30 เมษายน 2559, จาก</w:t>
      </w:r>
      <w:r w:rsidRPr="000D1D6B">
        <w:rPr>
          <w:rFonts w:ascii="TH SarabunIT๙" w:hAnsi="TH SarabunIT๙" w:cs="TH SarabunIT๙"/>
          <w:sz w:val="32"/>
          <w:szCs w:val="32"/>
        </w:rPr>
        <w:t>http://www.ocsc.go.th/ocsc/th</w:t>
      </w:r>
    </w:p>
    <w:sectPr w:rsidR="000D1D6B" w:rsidRPr="000D1D6B" w:rsidSect="008D25AE">
      <w:footerReference w:type="default" r:id="rId8"/>
      <w:pgSz w:w="11906" w:h="16838" w:code="9"/>
      <w:pgMar w:top="1418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96" w:rsidRDefault="00322896" w:rsidP="0043405D">
      <w:pPr>
        <w:spacing w:after="0" w:line="240" w:lineRule="auto"/>
      </w:pPr>
      <w:r>
        <w:separator/>
      </w:r>
    </w:p>
  </w:endnote>
  <w:endnote w:type="continuationSeparator" w:id="0">
    <w:p w:rsidR="00322896" w:rsidRDefault="00322896" w:rsidP="0043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49" w:rsidRPr="00D633EA" w:rsidRDefault="007D1449">
    <w:pPr>
      <w:pStyle w:val="a5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D633EA">
      <w:rPr>
        <w:rFonts w:ascii="TH SarabunIT๙" w:hAnsi="TH SarabunIT๙" w:cs="TH SarabunIT๙"/>
        <w:sz w:val="28"/>
        <w:cs/>
      </w:rPr>
      <w:t>รายงานสรุปองค์ความรู้ที่ได้จากการจัดการความรู้  ประจำปี 2560</w:t>
    </w:r>
    <w:r w:rsidRPr="00D633EA">
      <w:rPr>
        <w:rFonts w:ascii="TH SarabunIT๙" w:hAnsi="TH SarabunIT๙" w:cs="TH SarabunIT๙"/>
        <w:sz w:val="28"/>
      </w:rPr>
      <w:ptab w:relativeTo="margin" w:alignment="right" w:leader="none"/>
    </w:r>
    <w:r w:rsidRPr="00D633EA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FA407C" w:rsidRPr="00D633EA">
      <w:rPr>
        <w:rFonts w:ascii="TH SarabunIT๙" w:hAnsi="TH SarabunIT๙" w:cs="TH SarabunIT๙"/>
        <w:sz w:val="28"/>
      </w:rPr>
      <w:fldChar w:fldCharType="begin"/>
    </w:r>
    <w:r w:rsidRPr="00D633EA">
      <w:rPr>
        <w:rFonts w:ascii="TH SarabunIT๙" w:hAnsi="TH SarabunIT๙" w:cs="TH SarabunIT๙"/>
        <w:sz w:val="28"/>
      </w:rPr>
      <w:instrText xml:space="preserve"> PAGE   \* MERGEFORMAT </w:instrText>
    </w:r>
    <w:r w:rsidR="00FA407C" w:rsidRPr="00D633EA">
      <w:rPr>
        <w:rFonts w:ascii="TH SarabunIT๙" w:hAnsi="TH SarabunIT๙" w:cs="TH SarabunIT๙"/>
        <w:sz w:val="28"/>
      </w:rPr>
      <w:fldChar w:fldCharType="separate"/>
    </w:r>
    <w:r w:rsidR="00507565" w:rsidRPr="00507565">
      <w:rPr>
        <w:rFonts w:ascii="TH SarabunIT๙" w:hAnsi="TH SarabunIT๙" w:cs="TH SarabunIT๙"/>
        <w:noProof/>
        <w:sz w:val="28"/>
        <w:lang w:val="th-TH"/>
      </w:rPr>
      <w:t>13</w:t>
    </w:r>
    <w:r w:rsidR="00FA407C" w:rsidRPr="00D633EA">
      <w:rPr>
        <w:rFonts w:ascii="TH SarabunIT๙" w:hAnsi="TH SarabunIT๙" w:cs="TH SarabunIT๙"/>
        <w:sz w:val="28"/>
      </w:rPr>
      <w:fldChar w:fldCharType="end"/>
    </w:r>
  </w:p>
  <w:p w:rsidR="007D1449" w:rsidRDefault="007D14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96" w:rsidRDefault="00322896" w:rsidP="0043405D">
      <w:pPr>
        <w:spacing w:after="0" w:line="240" w:lineRule="auto"/>
      </w:pPr>
      <w:r>
        <w:separator/>
      </w:r>
    </w:p>
  </w:footnote>
  <w:footnote w:type="continuationSeparator" w:id="0">
    <w:p w:rsidR="00322896" w:rsidRDefault="00322896" w:rsidP="00434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BB9"/>
    <w:multiLevelType w:val="multilevel"/>
    <w:tmpl w:val="9614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6372484"/>
    <w:multiLevelType w:val="hybridMultilevel"/>
    <w:tmpl w:val="182A412C"/>
    <w:lvl w:ilvl="0" w:tplc="3014CD30">
      <w:start w:val="1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62948"/>
    <w:multiLevelType w:val="multilevel"/>
    <w:tmpl w:val="E90E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EF6"/>
    <w:multiLevelType w:val="hybridMultilevel"/>
    <w:tmpl w:val="A030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711F"/>
    <w:multiLevelType w:val="multilevel"/>
    <w:tmpl w:val="FC4ED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2B66229E"/>
    <w:multiLevelType w:val="multilevel"/>
    <w:tmpl w:val="64C6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331D0"/>
    <w:multiLevelType w:val="hybridMultilevel"/>
    <w:tmpl w:val="7DF82B70"/>
    <w:lvl w:ilvl="0" w:tplc="3014CD30">
      <w:start w:val="1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28453F"/>
    <w:multiLevelType w:val="multilevel"/>
    <w:tmpl w:val="BF2E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0"/>
      <w:numFmt w:val="decimal"/>
      <w:isLgl/>
      <w:lvlText w:val="%1.%2"/>
      <w:lvlJc w:val="left"/>
      <w:pPr>
        <w:ind w:left="165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>
    <w:nsid w:val="44390067"/>
    <w:multiLevelType w:val="multilevel"/>
    <w:tmpl w:val="2614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17FD7"/>
    <w:multiLevelType w:val="hybridMultilevel"/>
    <w:tmpl w:val="4864A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AB4F01"/>
    <w:multiLevelType w:val="hybridMultilevel"/>
    <w:tmpl w:val="9FB434CE"/>
    <w:lvl w:ilvl="0" w:tplc="9D52F70E">
      <w:start w:val="1"/>
      <w:numFmt w:val="decimal"/>
      <w:lvlText w:val="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3A21C5"/>
    <w:multiLevelType w:val="multilevel"/>
    <w:tmpl w:val="19AE6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987D35"/>
    <w:multiLevelType w:val="hybridMultilevel"/>
    <w:tmpl w:val="241CADDC"/>
    <w:lvl w:ilvl="0" w:tplc="AE86D8E4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EF601BF"/>
    <w:multiLevelType w:val="hybridMultilevel"/>
    <w:tmpl w:val="83C47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C7898"/>
    <w:multiLevelType w:val="hybridMultilevel"/>
    <w:tmpl w:val="137854D2"/>
    <w:lvl w:ilvl="0" w:tplc="297017B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900735"/>
    <w:multiLevelType w:val="multilevel"/>
    <w:tmpl w:val="357A15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4F901752"/>
    <w:multiLevelType w:val="multilevel"/>
    <w:tmpl w:val="C268A91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17">
    <w:nsid w:val="593226D5"/>
    <w:multiLevelType w:val="hybridMultilevel"/>
    <w:tmpl w:val="838C3B0A"/>
    <w:lvl w:ilvl="0" w:tplc="3014CD30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1C3D40"/>
    <w:multiLevelType w:val="hybridMultilevel"/>
    <w:tmpl w:val="9F7E36D2"/>
    <w:lvl w:ilvl="0" w:tplc="283E1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C352A6"/>
    <w:multiLevelType w:val="multilevel"/>
    <w:tmpl w:val="FAF4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0F3CD9"/>
    <w:multiLevelType w:val="hybridMultilevel"/>
    <w:tmpl w:val="0B80A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79F"/>
    <w:multiLevelType w:val="hybridMultilevel"/>
    <w:tmpl w:val="5238B79C"/>
    <w:lvl w:ilvl="0" w:tplc="3014CD30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20256"/>
    <w:multiLevelType w:val="hybridMultilevel"/>
    <w:tmpl w:val="B6CEB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440A8A"/>
    <w:multiLevelType w:val="hybridMultilevel"/>
    <w:tmpl w:val="3BE2BD56"/>
    <w:lvl w:ilvl="0" w:tplc="4F945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7F6FFA"/>
    <w:multiLevelType w:val="hybridMultilevel"/>
    <w:tmpl w:val="3B9E9D76"/>
    <w:lvl w:ilvl="0" w:tplc="F7B09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F9544E"/>
    <w:multiLevelType w:val="hybridMultilevel"/>
    <w:tmpl w:val="0F80E532"/>
    <w:lvl w:ilvl="0" w:tplc="23EA5130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D66224"/>
    <w:multiLevelType w:val="hybridMultilevel"/>
    <w:tmpl w:val="BB12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630C9"/>
    <w:multiLevelType w:val="hybridMultilevel"/>
    <w:tmpl w:val="59E29614"/>
    <w:lvl w:ilvl="0" w:tplc="C542ED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9"/>
  </w:num>
  <w:num w:numId="5">
    <w:abstractNumId w:val="2"/>
  </w:num>
  <w:num w:numId="6">
    <w:abstractNumId w:val="8"/>
  </w:num>
  <w:num w:numId="7">
    <w:abstractNumId w:val="18"/>
  </w:num>
  <w:num w:numId="8">
    <w:abstractNumId w:val="6"/>
  </w:num>
  <w:num w:numId="9">
    <w:abstractNumId w:val="1"/>
  </w:num>
  <w:num w:numId="10">
    <w:abstractNumId w:val="17"/>
  </w:num>
  <w:num w:numId="11">
    <w:abstractNumId w:val="21"/>
  </w:num>
  <w:num w:numId="12">
    <w:abstractNumId w:val="22"/>
  </w:num>
  <w:num w:numId="13">
    <w:abstractNumId w:val="9"/>
  </w:num>
  <w:num w:numId="14">
    <w:abstractNumId w:val="4"/>
  </w:num>
  <w:num w:numId="15">
    <w:abstractNumId w:val="11"/>
  </w:num>
  <w:num w:numId="16">
    <w:abstractNumId w:val="20"/>
  </w:num>
  <w:num w:numId="17">
    <w:abstractNumId w:val="26"/>
  </w:num>
  <w:num w:numId="18">
    <w:abstractNumId w:val="24"/>
  </w:num>
  <w:num w:numId="19">
    <w:abstractNumId w:val="25"/>
  </w:num>
  <w:num w:numId="20">
    <w:abstractNumId w:val="15"/>
  </w:num>
  <w:num w:numId="21">
    <w:abstractNumId w:val="16"/>
  </w:num>
  <w:num w:numId="22">
    <w:abstractNumId w:val="7"/>
  </w:num>
  <w:num w:numId="23">
    <w:abstractNumId w:val="27"/>
  </w:num>
  <w:num w:numId="24">
    <w:abstractNumId w:val="10"/>
  </w:num>
  <w:num w:numId="25">
    <w:abstractNumId w:val="0"/>
  </w:num>
  <w:num w:numId="26">
    <w:abstractNumId w:val="12"/>
  </w:num>
  <w:num w:numId="27">
    <w:abstractNumId w:val="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422DA"/>
    <w:rsid w:val="00007537"/>
    <w:rsid w:val="000616E7"/>
    <w:rsid w:val="00064CDE"/>
    <w:rsid w:val="000B6173"/>
    <w:rsid w:val="000D1D6B"/>
    <w:rsid w:val="000F21C9"/>
    <w:rsid w:val="00101408"/>
    <w:rsid w:val="00190F69"/>
    <w:rsid w:val="001B079D"/>
    <w:rsid w:val="001B2291"/>
    <w:rsid w:val="001D6806"/>
    <w:rsid w:val="001F59AF"/>
    <w:rsid w:val="002579D7"/>
    <w:rsid w:val="0028348E"/>
    <w:rsid w:val="002875E9"/>
    <w:rsid w:val="002B167C"/>
    <w:rsid w:val="002C24CD"/>
    <w:rsid w:val="002D6EBA"/>
    <w:rsid w:val="00322896"/>
    <w:rsid w:val="003A5DE7"/>
    <w:rsid w:val="003B26E4"/>
    <w:rsid w:val="003D1B90"/>
    <w:rsid w:val="003E2462"/>
    <w:rsid w:val="003E52F8"/>
    <w:rsid w:val="003F3353"/>
    <w:rsid w:val="00423506"/>
    <w:rsid w:val="0043405D"/>
    <w:rsid w:val="00452031"/>
    <w:rsid w:val="004714C7"/>
    <w:rsid w:val="004C4D1A"/>
    <w:rsid w:val="004F554B"/>
    <w:rsid w:val="005053FE"/>
    <w:rsid w:val="00507565"/>
    <w:rsid w:val="005116C8"/>
    <w:rsid w:val="00535BDC"/>
    <w:rsid w:val="005422DA"/>
    <w:rsid w:val="00554756"/>
    <w:rsid w:val="005639FA"/>
    <w:rsid w:val="00590943"/>
    <w:rsid w:val="005E66A0"/>
    <w:rsid w:val="00605D68"/>
    <w:rsid w:val="00630CA2"/>
    <w:rsid w:val="00645A72"/>
    <w:rsid w:val="00646E27"/>
    <w:rsid w:val="006B2D93"/>
    <w:rsid w:val="006C28FA"/>
    <w:rsid w:val="006D5F9E"/>
    <w:rsid w:val="00727113"/>
    <w:rsid w:val="00764B6A"/>
    <w:rsid w:val="00776B00"/>
    <w:rsid w:val="007A5602"/>
    <w:rsid w:val="007D1449"/>
    <w:rsid w:val="007F61E9"/>
    <w:rsid w:val="00801214"/>
    <w:rsid w:val="00801EB5"/>
    <w:rsid w:val="00836CAB"/>
    <w:rsid w:val="00867AF3"/>
    <w:rsid w:val="008B0236"/>
    <w:rsid w:val="008D25AE"/>
    <w:rsid w:val="00946C49"/>
    <w:rsid w:val="00975333"/>
    <w:rsid w:val="009A0534"/>
    <w:rsid w:val="009C6E99"/>
    <w:rsid w:val="009D2560"/>
    <w:rsid w:val="00A03240"/>
    <w:rsid w:val="00A07FEF"/>
    <w:rsid w:val="00A57497"/>
    <w:rsid w:val="00AC1E8F"/>
    <w:rsid w:val="00AE7845"/>
    <w:rsid w:val="00B47E41"/>
    <w:rsid w:val="00B906C9"/>
    <w:rsid w:val="00BD1218"/>
    <w:rsid w:val="00C24E3B"/>
    <w:rsid w:val="00C27457"/>
    <w:rsid w:val="00C60DDC"/>
    <w:rsid w:val="00C6278E"/>
    <w:rsid w:val="00C979BE"/>
    <w:rsid w:val="00CD0998"/>
    <w:rsid w:val="00CE08D6"/>
    <w:rsid w:val="00D633EA"/>
    <w:rsid w:val="00D92194"/>
    <w:rsid w:val="00DA3C47"/>
    <w:rsid w:val="00E05E14"/>
    <w:rsid w:val="00E14882"/>
    <w:rsid w:val="00E94A03"/>
    <w:rsid w:val="00E96F7F"/>
    <w:rsid w:val="00EE2D4C"/>
    <w:rsid w:val="00F72A16"/>
    <w:rsid w:val="00FA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60"/>
  </w:style>
  <w:style w:type="paragraph" w:styleId="1">
    <w:name w:val="heading 1"/>
    <w:basedOn w:val="a"/>
    <w:link w:val="10"/>
    <w:uiPriority w:val="9"/>
    <w:qFormat/>
    <w:rsid w:val="00605D6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3405D"/>
  </w:style>
  <w:style w:type="paragraph" w:styleId="a5">
    <w:name w:val="footer"/>
    <w:basedOn w:val="a"/>
    <w:link w:val="a6"/>
    <w:uiPriority w:val="99"/>
    <w:unhideWhenUsed/>
    <w:rsid w:val="00434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3405D"/>
  </w:style>
  <w:style w:type="paragraph" w:styleId="a7">
    <w:name w:val="Balloon Text"/>
    <w:basedOn w:val="a"/>
    <w:link w:val="a8"/>
    <w:uiPriority w:val="99"/>
    <w:semiHidden/>
    <w:unhideWhenUsed/>
    <w:rsid w:val="004340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3405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605D6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605D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qFormat/>
    <w:rsid w:val="00605D68"/>
    <w:rPr>
      <w:b/>
      <w:bCs/>
    </w:rPr>
  </w:style>
  <w:style w:type="paragraph" w:styleId="ab">
    <w:name w:val="List Paragraph"/>
    <w:basedOn w:val="a"/>
    <w:uiPriority w:val="34"/>
    <w:qFormat/>
    <w:rsid w:val="005116C8"/>
    <w:pPr>
      <w:ind w:left="720"/>
      <w:contextualSpacing/>
    </w:pPr>
  </w:style>
  <w:style w:type="character" w:customStyle="1" w:styleId="style4">
    <w:name w:val="style4"/>
    <w:basedOn w:val="a0"/>
    <w:rsid w:val="001D6806"/>
  </w:style>
  <w:style w:type="paragraph" w:styleId="ac">
    <w:name w:val="No Spacing"/>
    <w:link w:val="ad"/>
    <w:uiPriority w:val="1"/>
    <w:qFormat/>
    <w:rsid w:val="008D25AE"/>
    <w:pPr>
      <w:spacing w:after="0" w:line="240" w:lineRule="auto"/>
    </w:pPr>
    <w:rPr>
      <w:rFonts w:eastAsiaTheme="minorEastAsia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8D25AE"/>
    <w:rPr>
      <w:rFonts w:eastAsiaTheme="minorEastAsia"/>
    </w:rPr>
  </w:style>
  <w:style w:type="character" w:styleId="ae">
    <w:name w:val="Hyperlink"/>
    <w:basedOn w:val="a0"/>
    <w:uiPriority w:val="99"/>
    <w:unhideWhenUsed/>
    <w:rsid w:val="000D1D6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507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35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94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09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5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00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555D-01E6-4BDB-8E0F-F5B0C7DF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Dchit</cp:lastModifiedBy>
  <cp:revision>4</cp:revision>
  <cp:lastPrinted>2017-09-09T01:35:00Z</cp:lastPrinted>
  <dcterms:created xsi:type="dcterms:W3CDTF">2018-02-21T01:15:00Z</dcterms:created>
  <dcterms:modified xsi:type="dcterms:W3CDTF">2018-02-21T01:42:00Z</dcterms:modified>
</cp:coreProperties>
</file>